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1.1  Муниципальное казенное  учреждение культуры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 сельского поселения  «</w:t>
      </w:r>
      <w:proofErr w:type="spellStart"/>
      <w:r w:rsidRPr="00971EBE">
        <w:rPr>
          <w:rFonts w:ascii="Arial" w:hAnsi="Arial" w:cs="Arial"/>
          <w:color w:val="000000"/>
        </w:rPr>
        <w:t>Заславский</w:t>
      </w:r>
      <w:proofErr w:type="spellEnd"/>
      <w:r w:rsidRPr="00971EBE">
        <w:rPr>
          <w:rFonts w:ascii="Arial" w:hAnsi="Arial" w:cs="Arial"/>
          <w:color w:val="000000"/>
        </w:rPr>
        <w:t xml:space="preserve"> центральный Дом культуры» создан в соответствии с Постановлением Главы поселения от 07.12.2011 №45.</w:t>
      </w:r>
    </w:p>
    <w:p w:rsidR="00971EBE" w:rsidRPr="00971EBE" w:rsidRDefault="00971EBE" w:rsidP="00971EBE">
      <w:pPr>
        <w:pStyle w:val="a3"/>
      </w:pPr>
      <w:proofErr w:type="gramStart"/>
      <w:r w:rsidRPr="00971EBE">
        <w:rPr>
          <w:rFonts w:ascii="Arial" w:hAnsi="Arial" w:cs="Arial"/>
          <w:color w:val="000000"/>
        </w:rPr>
        <w:t xml:space="preserve">1.2  Муниципальное казенного учреждение культуры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 сельского поселения «</w:t>
      </w:r>
      <w:proofErr w:type="spellStart"/>
      <w:r w:rsidRPr="00971EBE">
        <w:rPr>
          <w:rFonts w:ascii="Arial" w:hAnsi="Arial" w:cs="Arial"/>
          <w:color w:val="000000"/>
        </w:rPr>
        <w:t>Заславский</w:t>
      </w:r>
      <w:proofErr w:type="spellEnd"/>
      <w:r w:rsidRPr="00971EBE">
        <w:rPr>
          <w:rFonts w:ascii="Arial" w:hAnsi="Arial" w:cs="Arial"/>
          <w:color w:val="000000"/>
        </w:rPr>
        <w:t>  центральный  Дом культуры», именуемое  в  дальнейшем «Учреждение»,  осуществляет  свою  деятельность в соответствии  с  Конституцией  РФ, Федеральным  законом  «О  некоммерческих  организациях», другими  законодательными  актами Российской Федерации  и  субъектов  Российской  Федерации, решениями учредителя и настоящим уставом.</w:t>
      </w:r>
      <w:proofErr w:type="gramEnd"/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1.3 Учреждение является некоммерческой организацией.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1.4 Полное наименование: Муниципальное  казенное учреждение культуры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 сельского поселения «</w:t>
      </w:r>
      <w:proofErr w:type="spellStart"/>
      <w:r w:rsidRPr="00971EBE">
        <w:rPr>
          <w:rFonts w:ascii="Arial" w:hAnsi="Arial" w:cs="Arial"/>
          <w:color w:val="000000"/>
        </w:rPr>
        <w:t>Заславский</w:t>
      </w:r>
      <w:proofErr w:type="spellEnd"/>
      <w:r w:rsidRPr="00971EBE">
        <w:rPr>
          <w:rFonts w:ascii="Arial" w:hAnsi="Arial" w:cs="Arial"/>
          <w:color w:val="000000"/>
        </w:rPr>
        <w:t xml:space="preserve"> центральный Дом культуры». Сокращенное  наименование:  МКУК  </w:t>
      </w:r>
      <w:proofErr w:type="spellStart"/>
      <w:r w:rsidRPr="00971EBE">
        <w:rPr>
          <w:rFonts w:ascii="Arial" w:hAnsi="Arial" w:cs="Arial"/>
          <w:color w:val="000000"/>
        </w:rPr>
        <w:t>Заславский</w:t>
      </w:r>
      <w:proofErr w:type="spellEnd"/>
      <w:r w:rsidRPr="00971EBE">
        <w:rPr>
          <w:rFonts w:ascii="Arial" w:hAnsi="Arial" w:cs="Arial"/>
          <w:color w:val="000000"/>
        </w:rPr>
        <w:t>   ЦДК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1.5 Место нахождения:666395,Иркутская область, </w:t>
      </w:r>
      <w:proofErr w:type="spellStart"/>
      <w:r w:rsidRPr="00971EBE">
        <w:rPr>
          <w:rFonts w:ascii="Arial" w:hAnsi="Arial" w:cs="Arial"/>
          <w:color w:val="000000"/>
        </w:rPr>
        <w:t>Балаганский</w:t>
      </w:r>
      <w:proofErr w:type="spellEnd"/>
      <w:r w:rsidRPr="00971EBE">
        <w:rPr>
          <w:rFonts w:ascii="Arial" w:hAnsi="Arial" w:cs="Arial"/>
          <w:color w:val="000000"/>
        </w:rPr>
        <w:t xml:space="preserve"> район, деревня </w:t>
      </w:r>
      <w:proofErr w:type="spellStart"/>
      <w:r w:rsidRPr="00971EBE">
        <w:rPr>
          <w:rFonts w:ascii="Arial" w:hAnsi="Arial" w:cs="Arial"/>
          <w:color w:val="000000"/>
        </w:rPr>
        <w:t>Заславская</w:t>
      </w:r>
      <w:proofErr w:type="spellEnd"/>
      <w:r w:rsidRPr="00971EBE">
        <w:rPr>
          <w:rFonts w:ascii="Arial" w:hAnsi="Arial" w:cs="Arial"/>
          <w:color w:val="000000"/>
        </w:rPr>
        <w:t>, ул. Ленина  11.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1.6  Учредителем учреждения является Администрация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 муниципального образования, именуемая  в дальнейшем «Учредитель».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1.7 Учреждение является  юридическим лицом, имеет обособленное имущество на праве  оперативного  управления,  самостоятельный  баланс, расчетный и иные счета в банках, круглую  печать  со  своим  наименованием,  штамп  и  другие  </w:t>
      </w:r>
      <w:proofErr w:type="spellStart"/>
      <w:r w:rsidRPr="00971EBE">
        <w:rPr>
          <w:rFonts w:ascii="Arial" w:hAnsi="Arial" w:cs="Arial"/>
          <w:color w:val="000000"/>
        </w:rPr>
        <w:t>реквизиты</w:t>
      </w:r>
      <w:proofErr w:type="gramStart"/>
      <w:r w:rsidRPr="00971EBE">
        <w:rPr>
          <w:rFonts w:ascii="Arial" w:hAnsi="Arial" w:cs="Arial"/>
          <w:color w:val="000000"/>
        </w:rPr>
        <w:t>,у</w:t>
      </w:r>
      <w:proofErr w:type="gramEnd"/>
      <w:r w:rsidRPr="00971EBE">
        <w:rPr>
          <w:rFonts w:ascii="Arial" w:hAnsi="Arial" w:cs="Arial"/>
          <w:color w:val="000000"/>
        </w:rPr>
        <w:t>твержденные</w:t>
      </w:r>
      <w:proofErr w:type="spellEnd"/>
      <w:r w:rsidRPr="00971EBE">
        <w:rPr>
          <w:rFonts w:ascii="Arial" w:hAnsi="Arial" w:cs="Arial"/>
          <w:color w:val="000000"/>
        </w:rPr>
        <w:t>  в установленном  порядке,  приобретает имущественные и неимущественные права, может быть истцом и  ответчиком в суде, арбитражном  и  третейском суде.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1.7. Учреждение отвечает по своим обязательствам в  пределах  находящихся  в  его  распоряжении  денежных  средств.  Субсидиарную ответственность по обязательствам  Учреждения  несет  собственник  закрепленного за ним имущества.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1.8.Учреждение вправе на добровольных началах входить в союзы, ассоциации юридических лиц  по </w:t>
      </w:r>
      <w:proofErr w:type="gramStart"/>
      <w:r w:rsidRPr="00971EBE">
        <w:rPr>
          <w:rFonts w:ascii="Arial" w:hAnsi="Arial" w:cs="Arial"/>
          <w:color w:val="000000"/>
        </w:rPr>
        <w:t>территориальному</w:t>
      </w:r>
      <w:proofErr w:type="gramEnd"/>
      <w:r w:rsidRPr="00971EBE">
        <w:rPr>
          <w:rFonts w:ascii="Arial" w:hAnsi="Arial" w:cs="Arial"/>
          <w:color w:val="000000"/>
        </w:rPr>
        <w:t xml:space="preserve"> и иным признакам. При этом Учреждение сохраняет самостоятельность и права юридического  лица.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1.9. Учреждение  самостоятельно в осуществлении своей творческой, производственной и экономической деятельности, в пределах, определяемых законодательством РФ и данным Уставом.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1.10. Учредитель утверждает Устав Учреждения и изменения к нему.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1.11. Учредитель назначает на должность и освобождает от должности директора  Учреждения.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lastRenderedPageBreak/>
        <w:t>1.12. Учреждение представляет   учредителю ежегодные (квартальные) планы и отчёты.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1.13. Учреждение осуществляет бухгалтерский учёт, ведёт </w:t>
      </w:r>
      <w:proofErr w:type="spellStart"/>
      <w:r w:rsidRPr="00971EBE">
        <w:rPr>
          <w:rFonts w:ascii="Arial" w:hAnsi="Arial" w:cs="Arial"/>
          <w:color w:val="000000"/>
        </w:rPr>
        <w:t>статистическую</w:t>
      </w:r>
      <w:proofErr w:type="gramStart"/>
      <w:r w:rsidRPr="00971EBE">
        <w:rPr>
          <w:rFonts w:ascii="Arial" w:hAnsi="Arial" w:cs="Arial"/>
          <w:color w:val="000000"/>
        </w:rPr>
        <w:t>,ф</w:t>
      </w:r>
      <w:proofErr w:type="gramEnd"/>
      <w:r w:rsidRPr="00971EBE">
        <w:rPr>
          <w:rFonts w:ascii="Arial" w:hAnsi="Arial" w:cs="Arial"/>
          <w:color w:val="000000"/>
        </w:rPr>
        <w:t>инансовую</w:t>
      </w:r>
      <w:proofErr w:type="spellEnd"/>
      <w:r w:rsidRPr="00971EBE">
        <w:rPr>
          <w:rFonts w:ascii="Arial" w:hAnsi="Arial" w:cs="Arial"/>
          <w:color w:val="000000"/>
        </w:rPr>
        <w:t>, налоговую отчётность в соответствии с действующим законодательством РФ.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1.14. В  структуру Учреждения входят </w:t>
      </w:r>
      <w:proofErr w:type="spellStart"/>
      <w:r w:rsidRPr="00971EBE">
        <w:rPr>
          <w:rFonts w:ascii="Arial" w:hAnsi="Arial" w:cs="Arial"/>
          <w:color w:val="000000"/>
        </w:rPr>
        <w:t>Заславский</w:t>
      </w:r>
      <w:proofErr w:type="spellEnd"/>
      <w:r w:rsidRPr="00971EBE">
        <w:rPr>
          <w:rFonts w:ascii="Arial" w:hAnsi="Arial" w:cs="Arial"/>
          <w:color w:val="000000"/>
        </w:rPr>
        <w:t xml:space="preserve">  центральный  Дом  культуры  и  обособленное  подразделение, расположенное на территории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>  муниципального  образования.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1.15. Обособленное  подразделение: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666395,  Иркутская  обл.,  </w:t>
      </w:r>
      <w:proofErr w:type="spellStart"/>
      <w:r w:rsidRPr="00971EBE">
        <w:rPr>
          <w:rFonts w:ascii="Arial" w:hAnsi="Arial" w:cs="Arial"/>
          <w:color w:val="000000"/>
        </w:rPr>
        <w:t>Балаганский</w:t>
      </w:r>
      <w:proofErr w:type="spellEnd"/>
      <w:r w:rsidRPr="00971EBE">
        <w:rPr>
          <w:rFonts w:ascii="Arial" w:hAnsi="Arial" w:cs="Arial"/>
          <w:color w:val="000000"/>
        </w:rPr>
        <w:t xml:space="preserve">  </w:t>
      </w:r>
      <w:proofErr w:type="spellStart"/>
      <w:r w:rsidRPr="00971EBE">
        <w:rPr>
          <w:rFonts w:ascii="Arial" w:hAnsi="Arial" w:cs="Arial"/>
          <w:color w:val="000000"/>
        </w:rPr>
        <w:t>р-он</w:t>
      </w:r>
      <w:proofErr w:type="spellEnd"/>
      <w:r w:rsidRPr="00971EBE">
        <w:rPr>
          <w:rFonts w:ascii="Arial" w:hAnsi="Arial" w:cs="Arial"/>
          <w:color w:val="000000"/>
        </w:rPr>
        <w:t xml:space="preserve">  </w:t>
      </w:r>
      <w:proofErr w:type="spellStart"/>
      <w:r w:rsidRPr="00971EBE">
        <w:rPr>
          <w:rFonts w:ascii="Arial" w:hAnsi="Arial" w:cs="Arial"/>
          <w:color w:val="000000"/>
        </w:rPr>
        <w:t>д</w:t>
      </w:r>
      <w:proofErr w:type="gramStart"/>
      <w:r w:rsidRPr="00971EBE">
        <w:rPr>
          <w:rFonts w:ascii="Arial" w:hAnsi="Arial" w:cs="Arial"/>
          <w:color w:val="000000"/>
        </w:rPr>
        <w:t>.Т</w:t>
      </w:r>
      <w:proofErr w:type="gramEnd"/>
      <w:r w:rsidRPr="00971EBE">
        <w:rPr>
          <w:rFonts w:ascii="Arial" w:hAnsi="Arial" w:cs="Arial"/>
          <w:color w:val="000000"/>
        </w:rPr>
        <w:t>арасовск</w:t>
      </w:r>
      <w:proofErr w:type="spellEnd"/>
      <w:r w:rsidRPr="00971EBE">
        <w:rPr>
          <w:rFonts w:ascii="Arial" w:hAnsi="Arial" w:cs="Arial"/>
          <w:color w:val="000000"/>
        </w:rPr>
        <w:t xml:space="preserve"> ул.Набережная ,10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 </w:t>
      </w:r>
    </w:p>
    <w:p w:rsidR="00971EBE" w:rsidRPr="00971EBE" w:rsidRDefault="00971EBE" w:rsidP="00971EBE">
      <w:pPr>
        <w:pStyle w:val="a3"/>
      </w:pPr>
      <w:r w:rsidRPr="00971EBE">
        <w:rPr>
          <w:rStyle w:val="a4"/>
          <w:rFonts w:ascii="Arial" w:hAnsi="Arial" w:cs="Arial"/>
          <w:color w:val="000000"/>
        </w:rPr>
        <w:t>2. ЦЕЛИ  И  ПРЕДМЕТ  ДЕЯТЕЛЬНОСТИ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2.1.  Основными целями деятельности  Учреждения являются развитие культурной и </w:t>
      </w:r>
      <w:proofErr w:type="spellStart"/>
      <w:r w:rsidRPr="00971EBE">
        <w:rPr>
          <w:rFonts w:ascii="Arial" w:hAnsi="Arial" w:cs="Arial"/>
          <w:color w:val="000000"/>
        </w:rPr>
        <w:t>досуговой</w:t>
      </w:r>
      <w:proofErr w:type="spellEnd"/>
      <w:r w:rsidRPr="00971EBE">
        <w:rPr>
          <w:rFonts w:ascii="Arial" w:hAnsi="Arial" w:cs="Arial"/>
          <w:color w:val="000000"/>
        </w:rPr>
        <w:t xml:space="preserve"> деятельности на территории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    муниципального  образования, удовлетворение культурных и </w:t>
      </w:r>
      <w:proofErr w:type="spellStart"/>
      <w:r w:rsidRPr="00971EBE">
        <w:rPr>
          <w:rFonts w:ascii="Arial" w:hAnsi="Arial" w:cs="Arial"/>
          <w:color w:val="000000"/>
        </w:rPr>
        <w:t>досуговых</w:t>
      </w:r>
      <w:proofErr w:type="spellEnd"/>
      <w:r w:rsidRPr="00971EBE">
        <w:rPr>
          <w:rFonts w:ascii="Arial" w:hAnsi="Arial" w:cs="Arial"/>
          <w:color w:val="000000"/>
        </w:rPr>
        <w:t xml:space="preserve"> потребностей населения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>  муниципального  образования в продукции, работах и услугах в области культуры и досуга, в различных формах и видах.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2.2.Основными задачами  Учреждения  являются: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-  Определение основных направлений, форм и методов развития народного творчества и культурно просветительской работы с учётом социально-экономических, демографических, национальных особенностей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 МО;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Оказание учебно-консультационной и методической помощи специалистам, клубным работникам, любителям по всем вопросам самодеятельного творчества на договорных условиях;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Развитие творческих контактов, распространения информации, пропаганда передового опыта в сфере народного творчества и культпросвет работы.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Осуществляет связи с родственными общественными и государственными организациями, творческими союзами области;</w:t>
      </w:r>
    </w:p>
    <w:p w:rsidR="00971EBE" w:rsidRPr="00971EBE" w:rsidRDefault="00971EBE" w:rsidP="00971EBE">
      <w:pPr>
        <w:pStyle w:val="a3"/>
      </w:pPr>
      <w:r w:rsidRPr="00971EBE">
        <w:lastRenderedPageBreak/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Участие в реализации федеральных, окружных, областных и местных программ развития культуры и досуга;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 Развитие самодеятельного, художественного творчества;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Организация, развитие и внедрение различных форм культурно-просветительной деятельности;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- Организация, развитие и внедрение различных форм досуга населения 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 xml:space="preserve"> МО.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Возрождение  русских  народных  промыслов  и  ремесел, сохранение  и  развитие  фольклора, народных  праздников  и  обрядов, народной  культуры.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2.3.   Предметом деятельности Учреждения 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и досуга  на территории </w:t>
      </w:r>
      <w:proofErr w:type="spellStart"/>
      <w:r w:rsidRPr="00971EBE">
        <w:rPr>
          <w:rFonts w:ascii="Arial" w:hAnsi="Arial" w:cs="Arial"/>
          <w:color w:val="000000"/>
        </w:rPr>
        <w:t>Заславского</w:t>
      </w:r>
      <w:proofErr w:type="spellEnd"/>
      <w:r w:rsidRPr="00971EBE">
        <w:rPr>
          <w:rFonts w:ascii="Arial" w:hAnsi="Arial" w:cs="Arial"/>
          <w:color w:val="000000"/>
        </w:rPr>
        <w:t>  МО.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2.4. Для достижения своих уставных целей Учреждение осуществляет следующие виды основной деятельности: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создаёт и организует работу кружков, студий, коллективов, курсов,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971EBE" w:rsidRPr="00971EBE" w:rsidRDefault="00971EBE" w:rsidP="00971EBE">
      <w:pPr>
        <w:pStyle w:val="a3"/>
      </w:pPr>
      <w:proofErr w:type="gramStart"/>
      <w:r w:rsidRPr="00971EBE">
        <w:rPr>
          <w:rFonts w:ascii="Arial" w:hAnsi="Arial" w:cs="Arial"/>
          <w:color w:val="000000"/>
        </w:rPr>
        <w:t>- осуществляет подготовку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  <w:proofErr w:type="gramEnd"/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организует работу аттракционов, залов игровых автоматов, игровых комнат, бильярдов, теннисных кортов и т.п.;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lastRenderedPageBreak/>
        <w:t>- организует работу при клубных буфетов, кафе;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 xml:space="preserve">- организует прокат сценических костюмов, культурного, спортивного, туристического инвентаря, аудио-видео записей, </w:t>
      </w:r>
      <w:proofErr w:type="spellStart"/>
      <w:r w:rsidRPr="00971EBE">
        <w:rPr>
          <w:rFonts w:ascii="Arial" w:hAnsi="Arial" w:cs="Arial"/>
          <w:color w:val="000000"/>
        </w:rPr>
        <w:t>звукоусилительной</w:t>
      </w:r>
      <w:proofErr w:type="spellEnd"/>
      <w:r w:rsidRPr="00971EBE">
        <w:rPr>
          <w:rFonts w:ascii="Arial" w:hAnsi="Arial" w:cs="Arial"/>
          <w:color w:val="000000"/>
        </w:rPr>
        <w:t xml:space="preserve"> аппаратуры и оборудования, ксерокопирования;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осуществляет пошив сценических костюмов и обуви, изготовление реквизита;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осуществляет аудио - видеозапись;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оказывает методическую и практическую помощь в разработке и осуществлении художественного оформления закрытых помещений, открытых площадок;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организует кинообслуживание, видео обслуживание населения  района;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осуществляет торговую деятельность по реализации продуктов культурной деятельности и сопутствующих им товаров в случае получения разрешения на данный вид деятельности в установленном порядке;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осуществляет производство материалов, оборудования и других средств, необходимых для сохранения и распространения культурных ценностей, культурных благ;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 осуществляет иную деятельность, в результате которой создаются, сохраняются и распространяются культурные ценности, культурные блага.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2.5. Платные формы культурной деятельности Учреждения  не  рассматриваются  как предпринимательские, если доход от них полностью идёт на развитие и совершенствование  Учреждения.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Учреждение  может осуществлять предпринимательскую деятельность лишь постольку, поскольку это служит достижению целей, ради которых он создан.</w:t>
      </w:r>
    </w:p>
    <w:p w:rsidR="00971EBE" w:rsidRPr="00971EBE" w:rsidRDefault="00971EBE" w:rsidP="00971EBE">
      <w:pPr>
        <w:pStyle w:val="a3"/>
      </w:pPr>
      <w:r w:rsidRPr="00971EBE">
        <w:t> 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2.6. Учреждение  вправе вести следующие виды предпринимательской деятельности: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осуществлять торговую деятельность по реализации покупных товаров, оборудования в случае получения разрешения на данный вид деятельности в установленном порядке;</w:t>
      </w:r>
    </w:p>
    <w:p w:rsidR="00971EBE" w:rsidRPr="00971EBE" w:rsidRDefault="00971EBE" w:rsidP="00971EBE">
      <w:pPr>
        <w:pStyle w:val="a3"/>
      </w:pPr>
      <w:r w:rsidRPr="00971EBE">
        <w:rPr>
          <w:rFonts w:ascii="Arial" w:hAnsi="Arial" w:cs="Arial"/>
          <w:color w:val="000000"/>
        </w:rPr>
        <w:t>- оказывать посреднические услуги.</w:t>
      </w:r>
    </w:p>
    <w:p w:rsidR="00065E7F" w:rsidRPr="00971EBE" w:rsidRDefault="00065E7F">
      <w:pPr>
        <w:rPr>
          <w:sz w:val="24"/>
          <w:szCs w:val="24"/>
        </w:rPr>
      </w:pPr>
    </w:p>
    <w:sectPr w:rsidR="00065E7F" w:rsidRPr="0097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EBE"/>
    <w:rsid w:val="00065E7F"/>
    <w:rsid w:val="0097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E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6039</Characters>
  <Application>Microsoft Office Word</Application>
  <DocSecurity>0</DocSecurity>
  <Lines>50</Lines>
  <Paragraphs>14</Paragraphs>
  <ScaleCrop>false</ScaleCrop>
  <Company>Главтехцентр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2017-08-15T04:13:00Z</dcterms:created>
  <dcterms:modified xsi:type="dcterms:W3CDTF">2017-08-15T04:13:00Z</dcterms:modified>
</cp:coreProperties>
</file>