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0C" w:rsidRPr="00343C0C" w:rsidRDefault="00844E8F" w:rsidP="00844E8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>ОТ 27.07.2023 Г. № 44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>РОССИЙСКАЯ ФЕДЕРАЦИЯ</w:t>
      </w:r>
    </w:p>
    <w:p w:rsidR="00343C0C" w:rsidRPr="00343C0C" w:rsidRDefault="00343C0C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i/>
          <w:i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ИРКУТСКАЯ ОБЛАСТЬ</w:t>
      </w:r>
    </w:p>
    <w:p w:rsidR="00343C0C" w:rsidRDefault="00C30C67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БАЛАГАНСКИЙ</w:t>
      </w:r>
      <w:r w:rsidR="00343C0C" w:rsidRPr="00343C0C"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РАЙОН</w:t>
      </w:r>
    </w:p>
    <w:p w:rsidR="00C30C67" w:rsidRPr="00343C0C" w:rsidRDefault="00C30C67" w:rsidP="00343C0C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6"/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b/>
          <w:bCs/>
          <w:color w:val="000000"/>
          <w:sz w:val="32"/>
          <w:szCs w:val="32"/>
          <w:u w:color="000000"/>
          <w:bdr w:val="nil"/>
          <w:lang w:eastAsia="ru-RU"/>
        </w:rPr>
        <w:t>ЗАСЛАВСКОЕ МУНИЦИПАЛЬНОЕ ОБРАЗОВАНИЕ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iCs/>
          <w:color w:val="000000"/>
          <w:sz w:val="32"/>
          <w:szCs w:val="32"/>
          <w:u w:color="000000"/>
          <w:bdr w:val="nil"/>
          <w:lang w:eastAsia="ru-RU"/>
        </w:rPr>
        <w:t>АДМИНИСТРАЦИЯ</w:t>
      </w: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 xml:space="preserve"> </w:t>
      </w:r>
    </w:p>
    <w:p w:rsid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</w:pPr>
      <w:r w:rsidRPr="00343C0C">
        <w:rPr>
          <w:rFonts w:ascii="Arial" w:eastAsia="Calibri" w:hAnsi="Arial" w:cs="Calibri"/>
          <w:b/>
          <w:bCs/>
          <w:color w:val="000000"/>
          <w:sz w:val="32"/>
          <w:szCs w:val="32"/>
          <w:u w:color="000000"/>
          <w:bdr w:val="nil"/>
          <w:lang w:eastAsia="ru-RU"/>
        </w:rPr>
        <w:t>ПОСТАНОВЛЕНИЕ</w:t>
      </w:r>
    </w:p>
    <w:p w:rsidR="00343C0C" w:rsidRPr="00343C0C" w:rsidRDefault="00343C0C" w:rsidP="00343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u w:color="000000"/>
          <w:bdr w:val="nil"/>
          <w:lang w:eastAsia="ru-RU"/>
        </w:rPr>
      </w:pPr>
    </w:p>
    <w:p w:rsidR="004659B5" w:rsidRPr="00343C0C" w:rsidRDefault="004659B5" w:rsidP="00343C0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ОБ УТВЕРЖДЕНИИ </w:t>
      </w:r>
      <w:r w:rsidR="00A56D15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ПОРЯДКА</w:t>
      </w:r>
      <w:r w:rsid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</w:t>
      </w: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РЕАЛИЗАЦИИ</w:t>
      </w:r>
      <w:r w:rsidR="00DF5B5E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П</w:t>
      </w: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ОЛНОМОЧИЙ АДМИНИСТРАТОРА ДОХОДОВ БЮДЖЕТА</w:t>
      </w:r>
    </w:p>
    <w:p w:rsidR="004659B5" w:rsidRDefault="004659B5" w:rsidP="00343C0C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  <w:r w:rsidRP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ПО ВЗЫСКАНИЮ ДЕБИТОРСКОЙ ЗАДОЛЖЕННОСТИ ПО ПЛАТЕЖАМ В БЮДЖЕТ,</w:t>
      </w:r>
      <w:r w:rsidR="00343C0C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 </w:t>
      </w:r>
      <w:r w:rsidR="007E5636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 xml:space="preserve">ПЕНЯМ И ШТРАФАМ ПО НИМ </w:t>
      </w:r>
      <w:r w:rsidR="00C30C67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В ЗАСЛАВСКОМ МУНИЦИПАЛЬНОМ ОБРАЗОВАНИИ</w:t>
      </w:r>
    </w:p>
    <w:p w:rsidR="00343C0C" w:rsidRPr="00343C0C" w:rsidRDefault="00343C0C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</w:pPr>
    </w:p>
    <w:p w:rsidR="00DF5B5E" w:rsidRPr="00DF5B5E" w:rsidRDefault="004659B5" w:rsidP="00DF5B5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</w:t>
      </w:r>
      <w:r w:rsidR="00A56D15" w:rsidRP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соответствии со статьей 160.1 Бюджетного кодекса Российской Федерации,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 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приказом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Министерства финансов Российской Федер</w:t>
      </w:r>
      <w:r w:rsidR="00844E8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ации от 18 ноября 2022г. N172н «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</w:t>
      </w:r>
      <w:r w:rsidR="00844E8F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бюджет, пеням и штрафам по ним»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</w:t>
      </w:r>
      <w:r w:rsidR="00A56D1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целях реализации полномочий администратора доходов бюджета по взысканию дебиторской задолженности по платежам в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бюджет, пеням и штрафам по ним</w:t>
      </w:r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руководствуясь Уставом</w:t>
      </w:r>
      <w:r w:rsidR="00132B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Заславского</w:t>
      </w:r>
      <w:proofErr w:type="spellEnd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образования</w:t>
      </w:r>
      <w:r w:rsidR="00132B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</w:t>
      </w:r>
      <w:r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администрация </w:t>
      </w:r>
      <w:proofErr w:type="spellStart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Заславского</w:t>
      </w:r>
      <w:proofErr w:type="spellEnd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муниципального образования</w:t>
      </w:r>
    </w:p>
    <w:p w:rsidR="004659B5" w:rsidRPr="004659B5" w:rsidRDefault="00DF5B5E" w:rsidP="00DF5B5E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5B5E">
        <w:rPr>
          <w:rFonts w:ascii="Arial" w:eastAsia="Times New Roman" w:hAnsi="Arial" w:cs="Arial"/>
          <w:b/>
          <w:bCs/>
          <w:color w:val="212529"/>
          <w:sz w:val="30"/>
          <w:szCs w:val="30"/>
          <w:lang w:eastAsia="ru-RU"/>
        </w:rPr>
        <w:t>ПОСТАНОВЛЯЕТ:</w:t>
      </w:r>
    </w:p>
    <w:p w:rsidR="00DF5B5E" w:rsidRDefault="000B1DC5" w:rsidP="000B1DC5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Утвердить </w:t>
      </w:r>
      <w:r w:rsidR="00A56D1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Порядок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proofErr w:type="spellStart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Заславском</w:t>
      </w:r>
      <w:proofErr w:type="spellEnd"/>
      <w:r w:rsidR="007931B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муниципальном образовании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(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1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659B5" w:rsidRDefault="000B1DC5" w:rsidP="000B1DC5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        2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Постановление вступает в силу со дня подписания, подлежит официальному</w:t>
      </w:r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 опубликованию в печатном средстве «Вестник </w:t>
      </w:r>
      <w:proofErr w:type="spellStart"/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Заславска</w:t>
      </w:r>
      <w:proofErr w:type="spellEnd"/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»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 и размещению на официальном сайте администрации </w:t>
      </w:r>
      <w:proofErr w:type="spellStart"/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Заславского</w:t>
      </w:r>
      <w:proofErr w:type="spellEnd"/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 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муниципально</w:t>
      </w:r>
      <w:r w:rsidR="007931BB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>го образования</w:t>
      </w:r>
      <w:r w:rsidR="00DF5B5E" w:rsidRPr="00DF5B5E">
        <w:rPr>
          <w:rFonts w:ascii="Arial" w:eastAsia="Times New Roman" w:hAnsi="Arial" w:cs="Arial"/>
          <w:color w:val="000000"/>
          <w:sz w:val="24"/>
          <w:szCs w:val="24"/>
          <w:u w:color="000000"/>
          <w:lang w:eastAsia="ru-RU"/>
        </w:rPr>
        <w:t xml:space="preserve"> в сети Интернет</w:t>
      </w:r>
      <w:r w:rsidR="004659B5" w:rsidRPr="004659B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F5B5E" w:rsidRDefault="000B1DC5" w:rsidP="00977B97">
      <w:pPr>
        <w:spacing w:after="0" w:line="240" w:lineRule="auto"/>
        <w:ind w:firstLine="567"/>
        <w:contextualSpacing/>
        <w:jc w:val="both"/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</w:t>
      </w:r>
      <w:r w:rsidR="00DF5B5E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. </w:t>
      </w:r>
      <w:r w:rsidR="00DF5B5E" w:rsidRPr="00DF5B5E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Контроль за исполнением н</w:t>
      </w:r>
      <w:r w:rsidR="007931BB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астоящего постановления оставляю за собой</w:t>
      </w:r>
      <w:r w:rsidR="00977B97"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  <w:t>.</w:t>
      </w:r>
    </w:p>
    <w:p w:rsidR="00DF5B5E" w:rsidRDefault="00DF5B5E" w:rsidP="00DF5B5E">
      <w:pPr>
        <w:spacing w:after="0"/>
        <w:ind w:firstLine="567"/>
        <w:contextualSpacing/>
        <w:jc w:val="both"/>
        <w:rPr>
          <w:rFonts w:ascii="Arial" w:eastAsia="Calibri" w:hAnsi="Arial" w:cs="Calibri"/>
          <w:color w:val="000000"/>
          <w:sz w:val="24"/>
          <w:szCs w:val="24"/>
          <w:u w:color="000000"/>
          <w:bdr w:val="nil"/>
          <w:lang w:eastAsia="ru-RU"/>
        </w:rPr>
      </w:pPr>
    </w:p>
    <w:p w:rsidR="00DF5B5E" w:rsidRPr="00DF5B5E" w:rsidRDefault="00DF5B5E" w:rsidP="00DF5B5E">
      <w:pPr>
        <w:spacing w:after="0"/>
        <w:ind w:firstLine="567"/>
        <w:contextualSpacing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ru-RU"/>
        </w:rPr>
      </w:pPr>
    </w:p>
    <w:p w:rsidR="00DF5B5E" w:rsidRDefault="007931BB" w:rsidP="007931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spacing w:after="0" w:line="240" w:lineRule="auto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Глава </w:t>
      </w:r>
      <w:proofErr w:type="spellStart"/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>Заславского</w:t>
      </w:r>
      <w:proofErr w:type="spellEnd"/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муниципального образования</w:t>
      </w:r>
    </w:p>
    <w:p w:rsidR="007931BB" w:rsidRPr="007931BB" w:rsidRDefault="007931BB" w:rsidP="007931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0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ru-RU"/>
        </w:rPr>
      </w:pP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 xml:space="preserve">Е. М. </w:t>
      </w:r>
      <w:proofErr w:type="spellStart"/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>Покладок</w:t>
      </w:r>
      <w:proofErr w:type="spellEnd"/>
    </w:p>
    <w:p w:rsidR="007931BB" w:rsidRDefault="007931BB" w:rsidP="007931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7931BB" w:rsidRDefault="007931BB" w:rsidP="007931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0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DF5B5E" w:rsidRPr="00DF5B5E" w:rsidRDefault="00DF5B5E" w:rsidP="007931B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 xml:space="preserve">Приложение </w:t>
      </w:r>
      <w:r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1</w:t>
      </w:r>
    </w:p>
    <w:p w:rsidR="00DF5B5E" w:rsidRPr="00DF5B5E" w:rsidRDefault="00DF5B5E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r w:rsidRPr="00DF5B5E"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к постановлению администрации</w:t>
      </w:r>
    </w:p>
    <w:p w:rsidR="00DF5B5E" w:rsidRPr="00DF5B5E" w:rsidRDefault="007931BB" w:rsidP="00DF5B5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  <w:proofErr w:type="spellStart"/>
      <w:r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>Заславского</w:t>
      </w:r>
      <w:proofErr w:type="spellEnd"/>
      <w:r>
        <w:rPr>
          <w:rFonts w:ascii="Courier New" w:eastAsia="Arial Unicode MS" w:hAnsi="Courier New" w:cs="Arial Unicode MS"/>
          <w:color w:val="000000"/>
          <w:u w:color="000000"/>
          <w:bdr w:val="nil"/>
          <w:lang w:eastAsia="ru-RU"/>
        </w:rPr>
        <w:t xml:space="preserve"> муниципального образования</w:t>
      </w:r>
    </w:p>
    <w:p w:rsidR="00DF5B5E" w:rsidRDefault="00844E8F" w:rsidP="00DF5B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</w:pPr>
      <w:r>
        <w:rPr>
          <w:rFonts w:ascii="Courier New" w:eastAsia="Calibri" w:hAnsi="Courier New" w:cs="Calibri"/>
          <w:color w:val="000000"/>
          <w:u w:color="000000"/>
          <w:bdr w:val="nil"/>
          <w:lang w:eastAsia="ru-RU"/>
        </w:rPr>
        <w:t>От 27.07.2023 г. № 44</w:t>
      </w:r>
    </w:p>
    <w:p w:rsidR="00A56D15" w:rsidRPr="00DF5B5E" w:rsidRDefault="00A56D15" w:rsidP="00DF5B5E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right"/>
        <w:rPr>
          <w:rFonts w:ascii="Courier New" w:eastAsia="Courier New" w:hAnsi="Courier New" w:cs="Courier New"/>
          <w:color w:val="000000"/>
          <w:u w:color="000000"/>
          <w:bdr w:val="nil"/>
          <w:lang w:eastAsia="ru-RU"/>
        </w:rPr>
      </w:pPr>
    </w:p>
    <w:p w:rsidR="004659B5" w:rsidRPr="005C6662" w:rsidRDefault="00D77C57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ПОРЯДОК</w:t>
      </w:r>
    </w:p>
    <w:p w:rsidR="004659B5" w:rsidRPr="005C6662" w:rsidRDefault="004659B5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РЕАЛИЗАЦИИ ПОЛНОМОЧИЙ АДМИНИСТРАТОРА ДОХОДОВ БЮДЖЕТА</w:t>
      </w:r>
    </w:p>
    <w:p w:rsidR="00A56D15" w:rsidRPr="005C6662" w:rsidRDefault="004659B5" w:rsidP="00A56D1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lastRenderedPageBreak/>
        <w:t>ПО ВЗЫСКАНИЮ ДЕБИТОРСКОЙ ЗАДОЛЖЕННОСТИ ПО ПЛАТЕЖАМ В БЮДЖЕТ,</w:t>
      </w:r>
      <w:r w:rsidR="00A56D15"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ПЕНЯМ И ШТРАФАМ ПО НИМ В </w:t>
      </w:r>
      <w:r w:rsidR="007931BB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ЗАСЛАВСКОМ МУНИЦИПАЛЬНОМ ОБРАЗОВАНИИ</w:t>
      </w:r>
    </w:p>
    <w:p w:rsidR="00A56D15" w:rsidRPr="00A56D15" w:rsidRDefault="00A56D15" w:rsidP="00A56D1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77C57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D77C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I. Общие положения</w:t>
      </w:r>
    </w:p>
    <w:p w:rsidR="00B82F2D" w:rsidRPr="005C6662" w:rsidRDefault="00B82F2D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разработан в целях реализации комплекса мер, направленных на улучшение качества администрирования доходов бюджета </w:t>
      </w:r>
      <w:proofErr w:type="spellStart"/>
      <w:r w:rsidR="00793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931B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сокращение просроченной дебиторской задолженности и принятия своевременных мер по ее взысканию, а также усиление контроля за поступлением неналоговых доходов, администрируемых главными администраторами (администраторами) доходов бюджета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304931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- администраторы доходов).</w:t>
      </w: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:rsidR="00D77C57" w:rsidRPr="005C6662" w:rsidRDefault="00D77C57" w:rsidP="005C6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настоящего Порядка используются следующие основные понятия: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субсидиарно</w:t>
      </w:r>
      <w:proofErr w:type="spellEnd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подразделение-исполнитель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ответственное лицо (ответственный) - лицо, назначаемое руководителем подразделения-исполнителя для совершения той или иной операции. В случае 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от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случае, если руководителем подразделения по какой-либо причине новый 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:rsidR="00D77C57" w:rsidRPr="005C6662" w:rsidRDefault="00D77C57" w:rsidP="005C66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</w:t>
      </w:r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 порядках осуществляет глава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82F2D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II. Мероприятия по недопущению образования просроченной дебиторской задолженности по доходам</w:t>
      </w:r>
    </w:p>
    <w:p w:rsidR="00B82F2D" w:rsidRPr="005C6662" w:rsidRDefault="00B82F2D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82F2D" w:rsidRPr="005C6662" w:rsidRDefault="007767DF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являющея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proofErr w:type="spellEnd"/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главным администратором (администратором) доходов бюджета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контроль за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образования,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как за администратором доходов бюджета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числе: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фактическим зачислением платежей в бюджет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proofErr w:type="spellStart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776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</w:t>
      </w:r>
      <w:proofErr w:type="spellStart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</w:t>
      </w:r>
      <w:proofErr w:type="spellStart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874F10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порядке и случаях, предусмотренных законодательством Российской Федерации;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B82F2D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.2. проводит не реже одного раза в квартал инвентаризацию расчетов с должниками, включая сверку данных по доходам в бюджет </w:t>
      </w:r>
      <w:proofErr w:type="spellStart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сведений о взыскании с должника денежных средств в рамках исполнительного производства;</w:t>
      </w:r>
    </w:p>
    <w:p w:rsidR="00D77C57" w:rsidRPr="005C6662" w:rsidRDefault="00D77C57" w:rsidP="00844E8F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наличия сведений о возбуждении в отношении должника дела о банкротстве;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.4. своевременно принимает решение о признании безнадежной к взысканию задолженности по платежам в бюджет </w:t>
      </w:r>
      <w:proofErr w:type="spellStart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о ее списании;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III. Мероприятия по урегулированию дебиторской задолженности по доходам в досудебном порядке</w:t>
      </w:r>
    </w:p>
    <w:p w:rsidR="006F49D8" w:rsidRPr="005C6662" w:rsidRDefault="00D77C57" w:rsidP="005C6662">
      <w:pPr>
        <w:pStyle w:val="a4"/>
        <w:numPr>
          <w:ilvl w:val="0"/>
          <w:numId w:val="14"/>
        </w:numPr>
        <w:shd w:val="clear" w:color="auto" w:fill="FFFFFF"/>
        <w:spacing w:before="100" w:beforeAutospacing="1" w:after="150" w:afterAutospacing="1" w:line="240" w:lineRule="auto"/>
        <w:ind w:left="0"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направление требования должнику о погашении задолженности;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направление претензии должнику о погашении задолженности в досудебном порядке;</w:t>
      </w:r>
    </w:p>
    <w:p w:rsidR="006F49D8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D77C57" w:rsidRPr="005C6662" w:rsidRDefault="006F49D8" w:rsidP="005C6662">
      <w:pPr>
        <w:pStyle w:val="a4"/>
        <w:shd w:val="clear" w:color="auto" w:fill="FFFFFF"/>
        <w:spacing w:before="100" w:beforeAutospacing="1" w:after="15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</w:p>
    <w:p w:rsidR="00D77C57" w:rsidRPr="005C6662" w:rsidRDefault="00D77C57" w:rsidP="005C6662">
      <w:pPr>
        <w:pStyle w:val="a4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</w:t>
      </w:r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лицо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позднее 30 дней с даты образования просроченной дебиторской задолженности проводит претензионную работу в отношении должника.</w:t>
      </w:r>
    </w:p>
    <w:p w:rsidR="00D77C57" w:rsidRPr="005C6662" w:rsidRDefault="00D77C57" w:rsidP="005C666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6F49D8" w:rsidRP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должно быть составлено в письменной форме в 2-х экземплярах: один оста</w:t>
      </w:r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ется в администрации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второй передается должнику.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5C6662" w:rsidRDefault="00D77C57" w:rsidP="005C6662">
      <w:pPr>
        <w:shd w:val="clear" w:color="auto" w:fill="FFFFFF"/>
        <w:spacing w:after="150" w:line="240" w:lineRule="auto"/>
        <w:ind w:firstLine="56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4.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Требование (претензия) должно содержать следующие данные: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дату и место ее составления;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наименование и реквизиты документа, являющегося основанием для начисления суммы, подлежащей уплате должником;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период образования просрочки внесения платы;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сумма просроченной дебиторской задолженности по платежам, пени;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.6. сумма штрафных санкций (при их наличии);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.7. перечень прилагаемых документов, подтверждающих обстоятельства, изложенные в требовании (претензии);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.8.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.9. реквизиты для перечисления просроченной дебиторской задолженности;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.10. Ф.И.О. лица, подготовившего претензию;</w:t>
      </w:r>
    </w:p>
    <w:p w:rsidR="00D77C57" w:rsidRPr="005C6662" w:rsidRDefault="006F49D8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.11. Ф.И.О. и должность лица, которое ее подписывает.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36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IV. Мероприятия по принудительному взысканию дебиторской задолженности</w:t>
      </w:r>
    </w:p>
    <w:p w:rsidR="00D77C57" w:rsidRPr="005C6662" w:rsidRDefault="00D77C57" w:rsidP="005C6662">
      <w:pPr>
        <w:pStyle w:val="a4"/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документов для подготовки иска:</w:t>
      </w:r>
    </w:p>
    <w:p w:rsidR="00D77C57" w:rsidRPr="005C6662" w:rsidRDefault="005C6662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документы, подтверждающие обстоятельства, на которых основываются требования к должнику;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расчет взыскиваемой или оспариваемой денежной суммы (основной долг, пени, неустойка, проценты);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D77C57" w:rsidRPr="005C6662" w:rsidRDefault="00D77C57" w:rsidP="005C6662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D77C57" w:rsidRPr="005C6662" w:rsidRDefault="00D77C57" w:rsidP="005C66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V. Мероприятия по взысканию просроченной дебиторской задолженности в рамках исполнительного производства</w:t>
      </w:r>
    </w:p>
    <w:p w:rsidR="00D77C57" w:rsidRPr="005C6662" w:rsidRDefault="00D77C57" w:rsidP="005C6662">
      <w:pPr>
        <w:pStyle w:val="a4"/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D77C57" w:rsidRPr="005C6662" w:rsidRDefault="00D77C57" w:rsidP="005C666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.1. ведет учет исполнительных документов;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.2.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сумме непогашенной задолженности по исполнительному документу;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наличии данных об объявлении розыска должника, его имущества;</w:t>
      </w:r>
    </w:p>
    <w:p w:rsidR="00D77C57" w:rsidRPr="005C6662" w:rsidRDefault="00D77C57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D77C57" w:rsidRP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.3.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5C6662" w:rsidRDefault="006F49D8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.4. проводит ежеквартальную сверку результатов исполнительных производств с подразделениями службы судебных приставов.</w:t>
      </w:r>
    </w:p>
    <w:p w:rsidR="00D77C57" w:rsidRPr="005C6662" w:rsidRDefault="005C6662" w:rsidP="005C6662">
      <w:pPr>
        <w:shd w:val="clear" w:color="auto" w:fill="FFFFFF"/>
        <w:tabs>
          <w:tab w:val="num" w:pos="0"/>
        </w:tabs>
        <w:spacing w:after="15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D77C57"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D77C57" w:rsidRPr="005C6662" w:rsidRDefault="00D77C57" w:rsidP="005C6662">
      <w:pPr>
        <w:shd w:val="clear" w:color="auto" w:fill="FFFFFF"/>
        <w:spacing w:after="15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77C57" w:rsidRPr="005C6662" w:rsidRDefault="00D77C57" w:rsidP="00132B86">
      <w:pPr>
        <w:shd w:val="clear" w:color="auto" w:fill="FFFFFF"/>
        <w:spacing w:after="150" w:line="240" w:lineRule="auto"/>
        <w:ind w:firstLine="709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Глава VI. Отчетность о проведении претензионной и исковой работы</w:t>
      </w:r>
    </w:p>
    <w:p w:rsidR="00D77C57" w:rsidRPr="005C6662" w:rsidRDefault="00D77C57" w:rsidP="005C6662">
      <w:pPr>
        <w:pStyle w:val="a4"/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Главные администраторы (администраторы) доходов бюджета </w:t>
      </w:r>
      <w:proofErr w:type="spellStart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Заславского</w:t>
      </w:r>
      <w:proofErr w:type="spellEnd"/>
      <w:r w:rsidR="009E69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образования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ежеквартально до 15 числа месяца</w:t>
      </w:r>
      <w:r w:rsidR="00760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следующего за 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7605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четным кварталом, составляют</w:t>
      </w:r>
      <w:r w:rsidRPr="005C66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отчет о проведении претензионной и исковой работы.</w:t>
      </w:r>
    </w:p>
    <w:p w:rsidR="00920B24" w:rsidRDefault="00920B24" w:rsidP="004659B5">
      <w:pPr>
        <w:shd w:val="clear" w:color="auto" w:fill="FFFFFF"/>
        <w:spacing w:after="100" w:afterAutospacing="1" w:line="240" w:lineRule="auto"/>
        <w:contextualSpacing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sectPr w:rsidR="00920B24" w:rsidSect="00C30C67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C5" w:rsidRDefault="00DA05C5" w:rsidP="00C30C67">
      <w:pPr>
        <w:spacing w:after="0" w:line="240" w:lineRule="auto"/>
      </w:pPr>
      <w:r>
        <w:separator/>
      </w:r>
    </w:p>
  </w:endnote>
  <w:endnote w:type="continuationSeparator" w:id="0">
    <w:p w:rsidR="00DA05C5" w:rsidRDefault="00DA05C5" w:rsidP="00C3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C5" w:rsidRDefault="00DA05C5" w:rsidP="00C30C67">
      <w:pPr>
        <w:spacing w:after="0" w:line="240" w:lineRule="auto"/>
      </w:pPr>
      <w:r>
        <w:separator/>
      </w:r>
    </w:p>
  </w:footnote>
  <w:footnote w:type="continuationSeparator" w:id="0">
    <w:p w:rsidR="00DA05C5" w:rsidRDefault="00DA05C5" w:rsidP="00C30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73980"/>
    <w:multiLevelType w:val="multilevel"/>
    <w:tmpl w:val="38E620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000FB"/>
    <w:multiLevelType w:val="multilevel"/>
    <w:tmpl w:val="A48E6C30"/>
    <w:lvl w:ilvl="0">
      <w:start w:val="18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 w15:restartNumberingAfterBreak="0">
    <w:nsid w:val="24225AA0"/>
    <w:multiLevelType w:val="hybridMultilevel"/>
    <w:tmpl w:val="5726D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3FBE"/>
    <w:multiLevelType w:val="multilevel"/>
    <w:tmpl w:val="26BC6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0B356F"/>
    <w:multiLevelType w:val="multilevel"/>
    <w:tmpl w:val="695C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762EA"/>
    <w:multiLevelType w:val="multilevel"/>
    <w:tmpl w:val="E0384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E35D6A"/>
    <w:multiLevelType w:val="multilevel"/>
    <w:tmpl w:val="E69E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1E48D5"/>
    <w:multiLevelType w:val="multilevel"/>
    <w:tmpl w:val="8AA684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628C2"/>
    <w:multiLevelType w:val="multilevel"/>
    <w:tmpl w:val="219E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676A85"/>
    <w:multiLevelType w:val="multilevel"/>
    <w:tmpl w:val="6DD8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C97710"/>
    <w:multiLevelType w:val="hybridMultilevel"/>
    <w:tmpl w:val="20083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05FF3"/>
    <w:multiLevelType w:val="multilevel"/>
    <w:tmpl w:val="7FF082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BB66B3"/>
    <w:multiLevelType w:val="multilevel"/>
    <w:tmpl w:val="6B563E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887E63"/>
    <w:multiLevelType w:val="multilevel"/>
    <w:tmpl w:val="FD50771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9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AC"/>
    <w:rsid w:val="000B1DC5"/>
    <w:rsid w:val="000C1DF6"/>
    <w:rsid w:val="00132B86"/>
    <w:rsid w:val="00202B00"/>
    <w:rsid w:val="00247AC7"/>
    <w:rsid w:val="00277F65"/>
    <w:rsid w:val="00304931"/>
    <w:rsid w:val="00343C0C"/>
    <w:rsid w:val="004659B5"/>
    <w:rsid w:val="005C6662"/>
    <w:rsid w:val="005D17B0"/>
    <w:rsid w:val="006F49D8"/>
    <w:rsid w:val="00760586"/>
    <w:rsid w:val="007767DF"/>
    <w:rsid w:val="007931BB"/>
    <w:rsid w:val="007D5810"/>
    <w:rsid w:val="007E5636"/>
    <w:rsid w:val="00841914"/>
    <w:rsid w:val="00844E8F"/>
    <w:rsid w:val="00874F10"/>
    <w:rsid w:val="00920B24"/>
    <w:rsid w:val="00964AAC"/>
    <w:rsid w:val="00977B97"/>
    <w:rsid w:val="009E696A"/>
    <w:rsid w:val="00A56D15"/>
    <w:rsid w:val="00A742CC"/>
    <w:rsid w:val="00B82F2D"/>
    <w:rsid w:val="00BC761C"/>
    <w:rsid w:val="00BF0405"/>
    <w:rsid w:val="00C30C67"/>
    <w:rsid w:val="00D77C57"/>
    <w:rsid w:val="00DA05C5"/>
    <w:rsid w:val="00DF5B5E"/>
    <w:rsid w:val="00E00B6F"/>
    <w:rsid w:val="00E76B02"/>
    <w:rsid w:val="00ED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39E3"/>
  <w15:docId w15:val="{84B9C55A-B360-4B2E-997E-DD5B33D78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59B5"/>
    <w:rPr>
      <w:color w:val="0000FF" w:themeColor="hyperlink"/>
      <w:u w:val="single"/>
    </w:rPr>
  </w:style>
  <w:style w:type="table" w:customStyle="1" w:styleId="TableNormal">
    <w:name w:val="Table Normal"/>
    <w:rsid w:val="00D77C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874F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DC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3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C67"/>
  </w:style>
  <w:style w:type="paragraph" w:styleId="a9">
    <w:name w:val="footer"/>
    <w:basedOn w:val="a"/>
    <w:link w:val="aa"/>
    <w:uiPriority w:val="99"/>
    <w:unhideWhenUsed/>
    <w:rsid w:val="00C30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User</cp:lastModifiedBy>
  <cp:revision>25</cp:revision>
  <cp:lastPrinted>2023-04-25T00:54:00Z</cp:lastPrinted>
  <dcterms:created xsi:type="dcterms:W3CDTF">2023-04-19T01:16:00Z</dcterms:created>
  <dcterms:modified xsi:type="dcterms:W3CDTF">2023-09-13T07:12:00Z</dcterms:modified>
</cp:coreProperties>
</file>