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723137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CA7BAE">
        <w:rPr>
          <w:rFonts w:ascii="Arial" w:eastAsia="Calibri" w:hAnsi="Arial" w:cs="Arial"/>
          <w:b/>
          <w:sz w:val="32"/>
          <w:szCs w:val="32"/>
        </w:rPr>
        <w:t>12.04.2023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CA7BAE">
        <w:rPr>
          <w:rFonts w:ascii="Arial" w:eastAsia="Calibri" w:hAnsi="Arial" w:cs="Arial"/>
          <w:b/>
          <w:sz w:val="32"/>
          <w:szCs w:val="32"/>
        </w:rPr>
        <w:t>№ 28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CA7BAE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1 КВАРТАЛ 2023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CA7BAE">
        <w:rPr>
          <w:rFonts w:ascii="Arial" w:hAnsi="Arial" w:cs="Arial"/>
          <w:sz w:val="24"/>
          <w:szCs w:val="24"/>
        </w:rPr>
        <w:t>вания за 1 квартал 2023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CA7BAE">
        <w:rPr>
          <w:rFonts w:ascii="Arial" w:hAnsi="Arial" w:cs="Arial"/>
          <w:sz w:val="24"/>
          <w:szCs w:val="24"/>
        </w:rPr>
        <w:t>го образования за 1 квартал 2023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CA7BAE">
        <w:rPr>
          <w:rFonts w:ascii="Arial" w:hAnsi="Arial" w:cs="Arial"/>
          <w:sz w:val="24"/>
          <w:szCs w:val="24"/>
        </w:rPr>
        <w:t>го образования за 1 квартал 2023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CA7BAE">
        <w:rPr>
          <w:rFonts w:ascii="Arial" w:hAnsi="Arial" w:cs="Arial"/>
          <w:sz w:val="24"/>
          <w:szCs w:val="24"/>
        </w:rPr>
        <w:t>го образования за 1 квартал 2023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CA7BAE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12.04.2023 г. № 28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C46B4E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11 687 551,28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2 726 351,97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8 961 199,31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2 305 282,38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486 513,07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1 818 769,31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50 914,69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231 085,31</w:t>
            </w:r>
          </w:p>
        </w:tc>
      </w:tr>
      <w:tr w:rsidR="00E8756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50 914,69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231 085,31</w:t>
            </w:r>
          </w:p>
        </w:tc>
      </w:tr>
      <w:tr w:rsidR="00E8756E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281 898,40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50 914,69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230 983,71</w:t>
            </w:r>
          </w:p>
        </w:tc>
      </w:tr>
      <w:tr w:rsidR="00E8756E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31,75</w:t>
            </w:r>
          </w:p>
        </w:tc>
      </w:tr>
      <w:tr w:rsidR="00E8756E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8756E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1 054 570,00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283 527,92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771 042,08</w:t>
            </w:r>
          </w:p>
        </w:tc>
      </w:tr>
      <w:tr w:rsidR="00E8756E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1 054 570,00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283 527,92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771 042,08</w:t>
            </w:r>
          </w:p>
        </w:tc>
      </w:tr>
      <w:tr w:rsidR="00E8756E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499 500,00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145 755,94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353 744,06</w:t>
            </w:r>
          </w:p>
        </w:tc>
      </w:tr>
      <w:tr w:rsidR="00E8756E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598,20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2 871,80</w:t>
            </w:r>
          </w:p>
        </w:tc>
      </w:tr>
      <w:tr w:rsidR="00E8756E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155 851,65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395 648,35</w:t>
            </w:r>
          </w:p>
        </w:tc>
      </w:tr>
      <w:tr w:rsidR="00E8756E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-18677,87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-18577,87</w:t>
            </w:r>
          </w:p>
        </w:tc>
      </w:tr>
      <w:tr w:rsidR="00E8756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137 342,25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759 687,75</w:t>
            </w:r>
          </w:p>
        </w:tc>
      </w:tr>
      <w:tr w:rsidR="00E8756E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56E" w:rsidRPr="00D62885" w:rsidRDefault="00E8756E" w:rsidP="00E8756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6E" w:rsidRPr="00D62885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E96023" w:rsidRDefault="00E8756E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  <w:r w:rsidR="00E96023">
              <w:rPr>
                <w:rFonts w:ascii="Courier New" w:hAnsi="Courier New" w:cs="Courier New"/>
              </w:rPr>
              <w:t> 030,</w:t>
            </w:r>
            <w:r w:rsidR="00E96023"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E96023" w:rsidRDefault="00E96023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18 244,50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56E" w:rsidRPr="00D62885" w:rsidRDefault="00E96023" w:rsidP="00E875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48 785,50</w:t>
            </w:r>
          </w:p>
        </w:tc>
      </w:tr>
      <w:tr w:rsidR="00E9602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67 030,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18 244,50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48 785,50</w:t>
            </w:r>
          </w:p>
        </w:tc>
      </w:tr>
      <w:tr w:rsidR="00E9602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119 097,75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710 902,25</w:t>
            </w:r>
          </w:p>
        </w:tc>
      </w:tr>
      <w:tr w:rsidR="00E96023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489 713,00</w:t>
            </w:r>
          </w:p>
        </w:tc>
      </w:tr>
      <w:tr w:rsidR="00E96023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489 713,00</w:t>
            </w:r>
          </w:p>
        </w:tc>
      </w:tr>
      <w:tr w:rsidR="00E9602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118 810,75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221 189,25</w:t>
            </w:r>
          </w:p>
        </w:tc>
      </w:tr>
      <w:tr w:rsidR="00E9602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118 810,75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221 189,25</w:t>
            </w:r>
          </w:p>
        </w:tc>
      </w:tr>
      <w:tr w:rsidR="00E9602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1 400,00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E9602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1 400,00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E9602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1 400,00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E96023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E96023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E96023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E96023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</w:tr>
      <w:tr w:rsidR="00E96023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12 856,00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12 856,00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12 856,00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12 856,00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Pr="009574CF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19339F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-1,83</w:t>
            </w:r>
          </w:p>
        </w:tc>
      </w:tr>
      <w:tr w:rsidR="00E96023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023" w:rsidRDefault="0019339F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Доходы от суммы пеней, предусмотренных законодательством Российской Федерации о </w:t>
            </w:r>
            <w:r>
              <w:rPr>
                <w:rFonts w:ascii="Courier New" w:hAnsi="Courier New" w:cs="Courier New"/>
              </w:rPr>
              <w:lastRenderedPageBreak/>
              <w:t>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-1,83</w:t>
            </w:r>
          </w:p>
        </w:tc>
      </w:tr>
      <w:tr w:rsidR="00E9602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023" w:rsidRPr="00D62885" w:rsidRDefault="00E96023" w:rsidP="00E9602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023" w:rsidRPr="00D62885" w:rsidRDefault="00E9602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B365C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9 382 268,90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B365C3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2 239 838,90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023" w:rsidRPr="00D62885" w:rsidRDefault="00042A96" w:rsidP="00E9602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7 142 430,00</w:t>
            </w:r>
          </w:p>
        </w:tc>
      </w:tr>
      <w:tr w:rsidR="00F90C63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9 382 268,90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2 239 838,90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7 142 430,00</w:t>
            </w:r>
          </w:p>
        </w:tc>
      </w:tr>
      <w:tr w:rsidR="00F90C63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6 503 100,00</w:t>
            </w:r>
          </w:p>
        </w:tc>
      </w:tr>
      <w:tr w:rsidR="00F90C6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6 503 100,00</w:t>
            </w:r>
          </w:p>
        </w:tc>
      </w:tr>
      <w:tr w:rsidR="00F90C63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2 167 500,00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6 503 100,00</w:t>
            </w:r>
          </w:p>
        </w:tc>
      </w:tr>
      <w:tr w:rsidR="00F90C63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F90C6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F90C63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</w:tr>
      <w:tr w:rsidR="00F90C63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173 180,00</w:t>
            </w:r>
          </w:p>
        </w:tc>
      </w:tr>
      <w:tr w:rsidR="00F90C63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39 980,00</w:t>
            </w:r>
          </w:p>
        </w:tc>
      </w:tr>
      <w:tr w:rsidR="00F90C63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39 980,00</w:t>
            </w:r>
          </w:p>
        </w:tc>
      </w:tr>
      <w:tr w:rsidR="00F90C63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133 200,00</w:t>
            </w:r>
          </w:p>
        </w:tc>
      </w:tr>
      <w:tr w:rsidR="00F90C63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133 200,00</w:t>
            </w:r>
          </w:p>
        </w:tc>
      </w:tr>
      <w:tr w:rsidR="00F90C63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66 150,00</w:t>
            </w:r>
          </w:p>
        </w:tc>
      </w:tr>
      <w:tr w:rsidR="00F90C63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66 150,00</w:t>
            </w:r>
          </w:p>
        </w:tc>
      </w:tr>
      <w:tr w:rsidR="00F90C63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C63" w:rsidRPr="00D62885" w:rsidRDefault="00F90C63" w:rsidP="00F90C6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D62885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22 018,90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C63" w:rsidRPr="005A07EB" w:rsidRDefault="00F90C63" w:rsidP="00F90C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66 150,00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12 987 911,23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2 484 055,90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10 503 855,33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7 802 950,14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1 328 252,30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6 474 697,84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401 895,88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1 033 460,26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401 895,88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1 033 460,26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401 895,88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1 033 460,26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1 102 424,00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320 150,09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782 273,91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Взносы по обязательному социальному страхованию на выплаты денежного содержания и </w:t>
            </w:r>
            <w:r w:rsidRPr="003463B3">
              <w:rPr>
                <w:rFonts w:ascii="Courier New" w:hAnsi="Courier New" w:cs="Courier New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332 932,05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81 745,79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251 186,26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6 356 894,09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926 356,42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5 430 537,67</w:t>
            </w:r>
          </w:p>
        </w:tc>
      </w:tr>
      <w:tr w:rsidR="009E451A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5 696 894,09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716 629,46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4 980 264,63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5 696 894,09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716 629,46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4 980 264,63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4 435 694,09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571 399,44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3 864 294,65</w:t>
            </w:r>
          </w:p>
        </w:tc>
      </w:tr>
      <w:tr w:rsidR="009E451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9E451A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1 251 200,00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145 230,02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1 105 969,98</w:t>
            </w:r>
          </w:p>
        </w:tc>
      </w:tr>
      <w:tr w:rsidR="009E451A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51A" w:rsidRPr="003463B3" w:rsidRDefault="009E451A" w:rsidP="009E45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209 719,96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51A" w:rsidRPr="003463B3" w:rsidRDefault="009E451A" w:rsidP="009E45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250 280,04</w:t>
            </w:r>
          </w:p>
        </w:tc>
      </w:tr>
      <w:tr w:rsidR="003635A3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209 719,96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250 280,04</w:t>
            </w:r>
          </w:p>
        </w:tc>
      </w:tr>
      <w:tr w:rsidR="003635A3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76 925,15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13 074,85</w:t>
            </w:r>
          </w:p>
        </w:tc>
      </w:tr>
      <w:tr w:rsidR="003635A3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82 335,93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167 664,07</w:t>
            </w:r>
          </w:p>
        </w:tc>
      </w:tr>
      <w:tr w:rsidR="003635A3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50 458,88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69 541,12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199 993,00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199 993,00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49 993,00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3635A3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3635A3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3635A3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22174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133 200,00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133 200,00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121 500,00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31 107,51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93 292,49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9 392,49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28 207,51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556442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556442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556442" w:rsidRDefault="003635A3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3635A3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A3" w:rsidRPr="003463B3" w:rsidRDefault="003635A3" w:rsidP="003635A3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F64841" w:rsidRDefault="003635A3" w:rsidP="003635A3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A561B2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A561B2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208 768,83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A3" w:rsidRPr="003463B3" w:rsidRDefault="00A561B2" w:rsidP="003635A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635 331,17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F64841" w:rsidRDefault="007474DC" w:rsidP="007474DC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208 768,83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635 331,17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C" w:rsidRPr="00F64841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167 948,83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359 151,17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C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167 948,83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359 151,17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132 766,58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359 151,17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35 182,25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87 117,75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276 180,00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276 180,00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276 180,00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E2516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E2516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1 103 670,00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198 143,14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905 526,86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39 280,00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37 680,00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37 680,00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7 063,03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29 436,97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2 756,97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8 243,03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37 680,00</w:t>
            </w:r>
          </w:p>
        </w:tc>
      </w:tr>
      <w:tr w:rsidR="007474DC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9 820,00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37 680,00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1 054 570,00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188 323,14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866 246,86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1 054 570,00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188 323,14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866 246,86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1 054 570,00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188 323,14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81FBF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866 246,86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954 570,00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156 273,24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798 296,76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32 049,90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67 950,10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EB1452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468 268,90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107 344,92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272 755,08</w:t>
            </w:r>
          </w:p>
        </w:tc>
      </w:tr>
      <w:tr w:rsidR="007474D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3463B3" w:rsidRDefault="007474DC" w:rsidP="007474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EB1452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60812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107 344,92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C" w:rsidRPr="00960812" w:rsidRDefault="007474DC" w:rsidP="007474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272 755,08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EB145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107 344,92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272 755,08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EB145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107 344,92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272 755,08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260 300,00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17 544,92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12 455,08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CB653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3463B3" w:rsidRDefault="00CB6534" w:rsidP="00CB65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534" w:rsidRPr="00960812" w:rsidRDefault="00CB6534" w:rsidP="00CB65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bookmarkStart w:id="0" w:name="_GoBack" w:colFirst="2" w:colLast="2"/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bookmarkEnd w:id="0"/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2 219 264,00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441 862,68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1 777 401,32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2 219 264,00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441 862,68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1 777 401,32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210 730,01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950 569,99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210 730,01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950 569,99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891 900,00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165 864,25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726 035,75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44 865,76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224 534,24</w:t>
            </w:r>
          </w:p>
        </w:tc>
      </w:tr>
      <w:tr w:rsidR="00D16D04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1 047 954,00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231 130,42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816 823,58</w:t>
            </w:r>
          </w:p>
        </w:tc>
      </w:tr>
      <w:tr w:rsidR="00D16D04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1 047 954,00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231 130,42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960812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816 823,58</w:t>
            </w:r>
          </w:p>
        </w:tc>
      </w:tr>
      <w:tr w:rsidR="00D16D04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22 608,00</w:t>
            </w:r>
          </w:p>
        </w:tc>
      </w:tr>
      <w:tr w:rsidR="00D16D04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997 954,00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219 854,00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778 100,00</w:t>
            </w:r>
          </w:p>
        </w:tc>
      </w:tr>
      <w:tr w:rsidR="00D16D04" w:rsidRPr="003463B3" w:rsidTr="00B80FD5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3 883,62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16 116,38</w:t>
            </w:r>
          </w:p>
        </w:tc>
      </w:tr>
      <w:tr w:rsidR="00D16D04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10 007,75</w:t>
            </w:r>
          </w:p>
        </w:tc>
      </w:tr>
      <w:tr w:rsidR="00D16D04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10 007,75</w:t>
            </w:r>
          </w:p>
        </w:tc>
      </w:tr>
      <w:tr w:rsidR="00D16D04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D16D04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7,75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6 145,63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43 854,37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16D04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6 145,63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43 854,37</w:t>
            </w:r>
          </w:p>
        </w:tc>
      </w:tr>
      <w:tr w:rsidR="00D16D04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6 145,63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43 854,37</w:t>
            </w:r>
          </w:p>
        </w:tc>
      </w:tr>
      <w:tr w:rsidR="00D16D04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6 145,63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43 854,37</w:t>
            </w:r>
          </w:p>
        </w:tc>
      </w:tr>
      <w:tr w:rsidR="00D16D04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D16D04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D16D04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D16D04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164 019,79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164 019,79</w:t>
            </w:r>
          </w:p>
        </w:tc>
      </w:tr>
      <w:tr w:rsidR="00D16D04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164 019,79</w:t>
            </w:r>
          </w:p>
        </w:tc>
      </w:tr>
      <w:tr w:rsidR="00D16D0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3463B3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121 638,40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3463B3" w:rsidRDefault="00D16D04" w:rsidP="00D16D0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164 019,79</w:t>
            </w:r>
          </w:p>
        </w:tc>
      </w:tr>
    </w:tbl>
    <w:p w:rsidR="00AD6D0A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D65F4" w:rsidRPr="00AD6D0A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6D0A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C75457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D6D0A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1 300 359,95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D6D0A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115 264,12</w:t>
            </w:r>
          </w:p>
        </w:tc>
      </w:tr>
      <w:tr w:rsidR="00AD6D0A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115 264,12</w:t>
            </w:r>
          </w:p>
        </w:tc>
      </w:tr>
      <w:tr w:rsidR="00AD6D0A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115 264,12</w:t>
            </w:r>
          </w:p>
        </w:tc>
      </w:tr>
      <w:tr w:rsidR="00AD6D0A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115 264,12</w:t>
            </w:r>
          </w:p>
        </w:tc>
      </w:tr>
      <w:tr w:rsidR="00AD6D0A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1 185 095,83</w:t>
            </w:r>
          </w:p>
        </w:tc>
      </w:tr>
      <w:tr w:rsidR="00AD6D0A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D16D04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-11 802 815,40</w:t>
            </w:r>
          </w:p>
        </w:tc>
      </w:tr>
      <w:tr w:rsidR="00D16D0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-11 802 815,40</w:t>
            </w:r>
          </w:p>
        </w:tc>
      </w:tr>
      <w:tr w:rsidR="00D16D0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-11 802 815,40</w:t>
            </w:r>
          </w:p>
        </w:tc>
      </w:tr>
      <w:tr w:rsidR="00AD6D0A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D0A" w:rsidRPr="00C75457" w:rsidRDefault="00AD6D0A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0A" w:rsidRPr="00C75457" w:rsidRDefault="00D16D04" w:rsidP="00AD6D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12 987 917,14</w:t>
            </w:r>
          </w:p>
        </w:tc>
      </w:tr>
      <w:tr w:rsidR="00D16D0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12 987 917,14</w:t>
            </w:r>
          </w:p>
        </w:tc>
      </w:tr>
      <w:tr w:rsidR="00D16D0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04" w:rsidRPr="00C75457" w:rsidRDefault="00D16D04" w:rsidP="00D16D0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12 987 917,14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263B" w:rsidRPr="0096263B" w:rsidRDefault="0096263B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Default="00D16D0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D16D04" w:rsidRDefault="00D16D0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D16D04" w:rsidRDefault="00D16D0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D16D04" w:rsidRDefault="00D16D04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D16D04">
        <w:rPr>
          <w:rFonts w:ascii="Courier New" w:eastAsiaTheme="minorHAnsi" w:hAnsi="Courier New" w:cs="Courier New"/>
          <w:lang w:eastAsia="en-US"/>
        </w:rPr>
        <w:t>12.04.2023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D16D04">
        <w:rPr>
          <w:rFonts w:ascii="Courier New" w:eastAsiaTheme="minorHAnsi" w:hAnsi="Courier New" w:cs="Courier New"/>
          <w:lang w:eastAsia="en-US"/>
        </w:rPr>
        <w:t>№ 28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D16D0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1 квартал 2023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D16D04">
              <w:rPr>
                <w:rFonts w:ascii="Courier New" w:eastAsiaTheme="minorHAnsi" w:hAnsi="Courier New" w:cs="Courier New"/>
                <w:lang w:eastAsia="en-US"/>
              </w:rPr>
              <w:t>023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B1" w:rsidRDefault="00F425B1" w:rsidP="006779EE">
      <w:pPr>
        <w:spacing w:after="0" w:line="240" w:lineRule="auto"/>
      </w:pPr>
      <w:r>
        <w:separator/>
      </w:r>
    </w:p>
  </w:endnote>
  <w:endnote w:type="continuationSeparator" w:id="0">
    <w:p w:rsidR="00F425B1" w:rsidRDefault="00F425B1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B1" w:rsidRDefault="00F425B1" w:rsidP="006779EE">
      <w:pPr>
        <w:spacing w:after="0" w:line="240" w:lineRule="auto"/>
      </w:pPr>
      <w:r>
        <w:separator/>
      </w:r>
    </w:p>
  </w:footnote>
  <w:footnote w:type="continuationSeparator" w:id="0">
    <w:p w:rsidR="00F425B1" w:rsidRDefault="00F425B1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3014"/>
    <w:rsid w:val="0016409C"/>
    <w:rsid w:val="00165FCD"/>
    <w:rsid w:val="00166CCA"/>
    <w:rsid w:val="00186443"/>
    <w:rsid w:val="0019339F"/>
    <w:rsid w:val="001B3539"/>
    <w:rsid w:val="001F51D6"/>
    <w:rsid w:val="0020527C"/>
    <w:rsid w:val="00221743"/>
    <w:rsid w:val="00316C16"/>
    <w:rsid w:val="003446A0"/>
    <w:rsid w:val="00345257"/>
    <w:rsid w:val="0035541C"/>
    <w:rsid w:val="003635A3"/>
    <w:rsid w:val="003A0488"/>
    <w:rsid w:val="003E2516"/>
    <w:rsid w:val="003F15DA"/>
    <w:rsid w:val="00434CA3"/>
    <w:rsid w:val="0046511D"/>
    <w:rsid w:val="00483A04"/>
    <w:rsid w:val="004E109D"/>
    <w:rsid w:val="00512616"/>
    <w:rsid w:val="00556442"/>
    <w:rsid w:val="005855B6"/>
    <w:rsid w:val="005A07EB"/>
    <w:rsid w:val="005F6390"/>
    <w:rsid w:val="00605A36"/>
    <w:rsid w:val="006779EE"/>
    <w:rsid w:val="00687D2E"/>
    <w:rsid w:val="00723137"/>
    <w:rsid w:val="00723A45"/>
    <w:rsid w:val="0072532B"/>
    <w:rsid w:val="00732241"/>
    <w:rsid w:val="007474DC"/>
    <w:rsid w:val="007B2EBA"/>
    <w:rsid w:val="007F2CA1"/>
    <w:rsid w:val="0081681C"/>
    <w:rsid w:val="00816D64"/>
    <w:rsid w:val="0082241B"/>
    <w:rsid w:val="0087217A"/>
    <w:rsid w:val="00881945"/>
    <w:rsid w:val="008A6599"/>
    <w:rsid w:val="008C5F3C"/>
    <w:rsid w:val="00931A71"/>
    <w:rsid w:val="009574CF"/>
    <w:rsid w:val="00960812"/>
    <w:rsid w:val="0096263B"/>
    <w:rsid w:val="0096530E"/>
    <w:rsid w:val="0097645E"/>
    <w:rsid w:val="00981FBF"/>
    <w:rsid w:val="00995DA6"/>
    <w:rsid w:val="009C5338"/>
    <w:rsid w:val="009E451A"/>
    <w:rsid w:val="009E5B1A"/>
    <w:rsid w:val="009F41D6"/>
    <w:rsid w:val="00A06580"/>
    <w:rsid w:val="00A27940"/>
    <w:rsid w:val="00A31F0C"/>
    <w:rsid w:val="00A561B2"/>
    <w:rsid w:val="00A62755"/>
    <w:rsid w:val="00AA685F"/>
    <w:rsid w:val="00AD6261"/>
    <w:rsid w:val="00AD6D0A"/>
    <w:rsid w:val="00AF58CE"/>
    <w:rsid w:val="00B212F3"/>
    <w:rsid w:val="00B34CBD"/>
    <w:rsid w:val="00B365C3"/>
    <w:rsid w:val="00B72F70"/>
    <w:rsid w:val="00B80FD5"/>
    <w:rsid w:val="00B9345E"/>
    <w:rsid w:val="00C43A0F"/>
    <w:rsid w:val="00C46B4E"/>
    <w:rsid w:val="00C649AE"/>
    <w:rsid w:val="00CA3996"/>
    <w:rsid w:val="00CA7BAE"/>
    <w:rsid w:val="00CB6534"/>
    <w:rsid w:val="00D16D04"/>
    <w:rsid w:val="00D27011"/>
    <w:rsid w:val="00D60F8D"/>
    <w:rsid w:val="00D62885"/>
    <w:rsid w:val="00D6799A"/>
    <w:rsid w:val="00D679F5"/>
    <w:rsid w:val="00D87EC1"/>
    <w:rsid w:val="00E11791"/>
    <w:rsid w:val="00E8570F"/>
    <w:rsid w:val="00E8756E"/>
    <w:rsid w:val="00E96023"/>
    <w:rsid w:val="00EB1452"/>
    <w:rsid w:val="00EB4BF1"/>
    <w:rsid w:val="00EC2984"/>
    <w:rsid w:val="00ED65F4"/>
    <w:rsid w:val="00F32BCE"/>
    <w:rsid w:val="00F35535"/>
    <w:rsid w:val="00F425B1"/>
    <w:rsid w:val="00F64841"/>
    <w:rsid w:val="00F75F89"/>
    <w:rsid w:val="00F90C63"/>
    <w:rsid w:val="00F92359"/>
    <w:rsid w:val="00FA3C74"/>
    <w:rsid w:val="00FA7045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249B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42A3-8797-403F-9488-81C7A1C9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42</cp:revision>
  <cp:lastPrinted>2020-11-17T09:14:00Z</cp:lastPrinted>
  <dcterms:created xsi:type="dcterms:W3CDTF">2020-11-17T08:41:00Z</dcterms:created>
  <dcterms:modified xsi:type="dcterms:W3CDTF">2023-04-28T04:36:00Z</dcterms:modified>
</cp:coreProperties>
</file>