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E00" w:rsidRDefault="00903E0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03E00" w:rsidRDefault="00903E00">
      <w:pPr>
        <w:pStyle w:val="ConsPlusNormal"/>
        <w:jc w:val="both"/>
        <w:outlineLvl w:val="0"/>
      </w:pPr>
    </w:p>
    <w:p w:rsidR="00903E00" w:rsidRDefault="00903E00">
      <w:pPr>
        <w:pStyle w:val="ConsPlusTitle"/>
        <w:jc w:val="center"/>
        <w:outlineLvl w:val="0"/>
      </w:pPr>
      <w:r>
        <w:t>МИНИСТЕРСТВО ЖИЛИЩНОЙ ПОЛИТИКИ, ЭНЕРГЕТИКИ</w:t>
      </w:r>
    </w:p>
    <w:p w:rsidR="00903E00" w:rsidRDefault="00903E00">
      <w:pPr>
        <w:pStyle w:val="ConsPlusTitle"/>
        <w:jc w:val="center"/>
      </w:pPr>
      <w:r>
        <w:t>И ТРАНСПОРТА ИРКУТСКОЙ ОБЛАСТИ</w:t>
      </w:r>
    </w:p>
    <w:p w:rsidR="00903E00" w:rsidRDefault="00903E00">
      <w:pPr>
        <w:pStyle w:val="ConsPlusTitle"/>
        <w:jc w:val="both"/>
      </w:pPr>
    </w:p>
    <w:p w:rsidR="00903E00" w:rsidRDefault="00903E00">
      <w:pPr>
        <w:pStyle w:val="ConsPlusTitle"/>
        <w:jc w:val="center"/>
      </w:pPr>
      <w:r>
        <w:t>ПРИКАЗ</w:t>
      </w:r>
    </w:p>
    <w:p w:rsidR="00903E00" w:rsidRDefault="00903E00">
      <w:pPr>
        <w:pStyle w:val="ConsPlusTitle"/>
        <w:jc w:val="center"/>
      </w:pPr>
      <w:r>
        <w:t>от 3 апреля 2019 г. N 58-13-мпр</w:t>
      </w:r>
    </w:p>
    <w:p w:rsidR="00903E00" w:rsidRDefault="00903E00">
      <w:pPr>
        <w:pStyle w:val="ConsPlusTitle"/>
        <w:jc w:val="both"/>
      </w:pPr>
    </w:p>
    <w:p w:rsidR="00903E00" w:rsidRDefault="00903E00">
      <w:pPr>
        <w:pStyle w:val="ConsPlusTitle"/>
        <w:jc w:val="center"/>
      </w:pPr>
      <w:r>
        <w:t>ОБ ОРГАНИЗАЦИИ РАБОТЫ ПО ПРИНЯТИЮ МИНИСТЕРСТВОМ ЖИЛИЩНОЙ</w:t>
      </w:r>
    </w:p>
    <w:p w:rsidR="00903E00" w:rsidRDefault="00903E00">
      <w:pPr>
        <w:pStyle w:val="ConsPlusTitle"/>
        <w:jc w:val="center"/>
      </w:pPr>
      <w:r>
        <w:t>ПОЛИТИКИ, ЭНЕРГЕТИКИ И ТРАНСПОРТА ИРКУТСКОЙ ОБЛАСТИ РЕШЕНИЯ</w:t>
      </w:r>
    </w:p>
    <w:p w:rsidR="00903E00" w:rsidRDefault="00903E00">
      <w:pPr>
        <w:pStyle w:val="ConsPlusTitle"/>
        <w:jc w:val="center"/>
      </w:pPr>
      <w:r>
        <w:t>О ПРИМЕНЕНИИ ПОРЯДКА РАСЧЕТА РАЗМЕРА ПЛАТЫ ЗА КОММУНАЛЬНУЮ</w:t>
      </w:r>
    </w:p>
    <w:p w:rsidR="00903E00" w:rsidRDefault="00903E00">
      <w:pPr>
        <w:pStyle w:val="ConsPlusTitle"/>
        <w:jc w:val="center"/>
      </w:pPr>
      <w:r>
        <w:t>УСЛУГУ ПО ОБРАЩЕНИЮ С ТВЕРДЫМИ КОММУНАЛЬНЫМИ ОТХОДАМИ</w:t>
      </w:r>
    </w:p>
    <w:p w:rsidR="00903E00" w:rsidRDefault="00903E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03E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3E00" w:rsidRDefault="00903E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3E00" w:rsidRDefault="00903E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жилищной политики,</w:t>
            </w:r>
          </w:p>
          <w:p w:rsidR="00903E00" w:rsidRDefault="00903E00">
            <w:pPr>
              <w:pStyle w:val="ConsPlusNormal"/>
              <w:jc w:val="center"/>
            </w:pPr>
            <w:r>
              <w:rPr>
                <w:color w:val="392C69"/>
              </w:rPr>
              <w:t>энергетики и транспорта Иркутской области</w:t>
            </w:r>
          </w:p>
          <w:p w:rsidR="00903E00" w:rsidRDefault="00903E00">
            <w:pPr>
              <w:pStyle w:val="ConsPlusNormal"/>
              <w:jc w:val="center"/>
            </w:pPr>
            <w:r>
              <w:rPr>
                <w:color w:val="392C69"/>
              </w:rPr>
              <w:t>от 22.06.2020 N 58-22-мпр)</w:t>
            </w:r>
          </w:p>
        </w:tc>
      </w:tr>
    </w:tbl>
    <w:p w:rsidR="00903E00" w:rsidRDefault="00903E00">
      <w:pPr>
        <w:pStyle w:val="ConsPlusNormal"/>
        <w:jc w:val="both"/>
      </w:pPr>
    </w:p>
    <w:p w:rsidR="00903E00" w:rsidRDefault="00903E0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148(30)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года N 354, </w:t>
      </w:r>
      <w:hyperlink r:id="rId7" w:history="1">
        <w:r>
          <w:rPr>
            <w:color w:val="0000FF"/>
          </w:rPr>
          <w:t>пунктом 4(1)</w:t>
        </w:r>
      </w:hyperlink>
      <w:r>
        <w:t xml:space="preserve"> постановления Правительства Российской Федерации от 27 августа 2012 года N 857 "Об особенностях применения Правил предоставления коммунальных услуг собственникам и пользователям помещений в многоквартирных домах и жилых домов", руководствуясь </w:t>
      </w:r>
      <w:hyperlink r:id="rId8" w:history="1">
        <w:r>
          <w:rPr>
            <w:color w:val="0000FF"/>
          </w:rPr>
          <w:t>статьей 21</w:t>
        </w:r>
      </w:hyperlink>
      <w:r>
        <w:t xml:space="preserve"> Устава Иркутской области, приказываю:</w:t>
      </w:r>
    </w:p>
    <w:p w:rsidR="00903E00" w:rsidRDefault="00903E00">
      <w:pPr>
        <w:pStyle w:val="ConsPlusNormal"/>
        <w:jc w:val="both"/>
      </w:pPr>
    </w:p>
    <w:p w:rsidR="00903E00" w:rsidRDefault="00903E00">
      <w:pPr>
        <w:pStyle w:val="ConsPlusNormal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порядке организации работы по принятию министерством жилищной политики, энергетики и транспорта Иркутской области решения о применении порядка расчета размера платы за коммунальную услугу по обращению с твердыми коммунальными отходами (прилагается).</w:t>
      </w:r>
    </w:p>
    <w:p w:rsidR="00903E00" w:rsidRDefault="00903E00">
      <w:pPr>
        <w:pStyle w:val="ConsPlusNormal"/>
        <w:jc w:val="both"/>
      </w:pPr>
    </w:p>
    <w:p w:rsidR="00903E00" w:rsidRDefault="00903E00">
      <w:pPr>
        <w:pStyle w:val="ConsPlusNormal"/>
        <w:ind w:firstLine="540"/>
        <w:jc w:val="both"/>
      </w:pPr>
      <w:r>
        <w:t xml:space="preserve">2. Рекомендовать главам муниципальных образований Иркутской области при возникновении обоснованной потребности в изменении установленного порядка расчета размера платы за коммунальную услугу по обращению с твердыми коммунальными отходами в соответствующем муниципальном образовании Иркутской области направлять в министерство жилищной политики, энергетики и транспорта Иркутской области предложения в порядке, предусмотренном </w:t>
      </w:r>
      <w:hyperlink w:anchor="P39" w:history="1">
        <w:r>
          <w:rPr>
            <w:color w:val="0000FF"/>
          </w:rPr>
          <w:t>Положением</w:t>
        </w:r>
      </w:hyperlink>
      <w:r>
        <w:t>, указанным в пункте 1 настоящего приказа.</w:t>
      </w:r>
    </w:p>
    <w:p w:rsidR="00903E00" w:rsidRDefault="00903E00">
      <w:pPr>
        <w:pStyle w:val="ConsPlusNormal"/>
        <w:jc w:val="both"/>
      </w:pPr>
    </w:p>
    <w:p w:rsidR="00903E00" w:rsidRDefault="00903E00">
      <w:pPr>
        <w:pStyle w:val="ConsPlusNormal"/>
        <w:ind w:firstLine="540"/>
        <w:jc w:val="both"/>
      </w:pPr>
      <w:r>
        <w:t>3. Настоящий приказ подлежит официальному опубликованию в общественно-политической газете "Областная", сетевом издании "Официальный интернет-портал правовой информации Иркутской области" (ogirk.ru), а также на "Официальном интернет-портале правовой информации" (www.pravo.gov.ru).</w:t>
      </w:r>
    </w:p>
    <w:p w:rsidR="00903E00" w:rsidRDefault="00903E00">
      <w:pPr>
        <w:pStyle w:val="ConsPlusNormal"/>
        <w:jc w:val="both"/>
      </w:pPr>
    </w:p>
    <w:p w:rsidR="00903E00" w:rsidRDefault="00903E00">
      <w:pPr>
        <w:pStyle w:val="ConsPlusNormal"/>
        <w:ind w:firstLine="540"/>
        <w:jc w:val="both"/>
      </w:pPr>
      <w:r>
        <w:t>4. Настоящий приказ вступает в силу через десять календарных дней после дня его официального опубликования.</w:t>
      </w:r>
    </w:p>
    <w:p w:rsidR="00903E00" w:rsidRDefault="00903E00">
      <w:pPr>
        <w:pStyle w:val="ConsPlusNormal"/>
        <w:jc w:val="both"/>
      </w:pPr>
    </w:p>
    <w:p w:rsidR="00903E00" w:rsidRDefault="00903E00">
      <w:pPr>
        <w:pStyle w:val="ConsPlusNormal"/>
        <w:jc w:val="right"/>
      </w:pPr>
      <w:r>
        <w:t>Министр жилищной политики, энергетики</w:t>
      </w:r>
    </w:p>
    <w:p w:rsidR="00903E00" w:rsidRDefault="00903E00">
      <w:pPr>
        <w:pStyle w:val="ConsPlusNormal"/>
        <w:jc w:val="right"/>
      </w:pPr>
      <w:r>
        <w:t>и транспорта Иркутской области</w:t>
      </w:r>
    </w:p>
    <w:p w:rsidR="00903E00" w:rsidRDefault="00903E00">
      <w:pPr>
        <w:pStyle w:val="ConsPlusNormal"/>
        <w:jc w:val="right"/>
      </w:pPr>
      <w:r>
        <w:t>А.М.СУЛЕЙМЕНОВ</w:t>
      </w:r>
    </w:p>
    <w:p w:rsidR="00903E00" w:rsidRDefault="00903E00">
      <w:pPr>
        <w:pStyle w:val="ConsPlusNormal"/>
        <w:jc w:val="both"/>
      </w:pPr>
    </w:p>
    <w:p w:rsidR="00903E00" w:rsidRDefault="00903E00">
      <w:pPr>
        <w:pStyle w:val="ConsPlusNormal"/>
        <w:jc w:val="both"/>
      </w:pPr>
    </w:p>
    <w:p w:rsidR="00903E00" w:rsidRDefault="00903E00">
      <w:pPr>
        <w:pStyle w:val="ConsPlusNormal"/>
        <w:jc w:val="both"/>
      </w:pPr>
    </w:p>
    <w:p w:rsidR="00903E00" w:rsidRDefault="00903E00">
      <w:pPr>
        <w:pStyle w:val="ConsPlusNormal"/>
        <w:jc w:val="both"/>
      </w:pPr>
    </w:p>
    <w:p w:rsidR="00903E00" w:rsidRDefault="00903E00">
      <w:pPr>
        <w:pStyle w:val="ConsPlusNormal"/>
        <w:jc w:val="both"/>
      </w:pPr>
    </w:p>
    <w:p w:rsidR="00903E00" w:rsidRDefault="00903E00">
      <w:pPr>
        <w:pStyle w:val="ConsPlusNormal"/>
        <w:jc w:val="right"/>
        <w:outlineLvl w:val="0"/>
      </w:pPr>
      <w:r>
        <w:t>Утверждено</w:t>
      </w:r>
    </w:p>
    <w:p w:rsidR="00903E00" w:rsidRDefault="00903E00">
      <w:pPr>
        <w:pStyle w:val="ConsPlusNormal"/>
        <w:jc w:val="right"/>
      </w:pPr>
      <w:r>
        <w:t>приказом министерства жилищной политики,</w:t>
      </w:r>
    </w:p>
    <w:p w:rsidR="00903E00" w:rsidRDefault="00903E00">
      <w:pPr>
        <w:pStyle w:val="ConsPlusNormal"/>
        <w:jc w:val="right"/>
      </w:pPr>
      <w:r>
        <w:t>энергетики и транспорта Иркутской области</w:t>
      </w:r>
    </w:p>
    <w:p w:rsidR="00903E00" w:rsidRDefault="00903E00">
      <w:pPr>
        <w:pStyle w:val="ConsPlusNormal"/>
        <w:jc w:val="right"/>
      </w:pPr>
      <w:r>
        <w:t>от 3 апреля 2019 г. N 58-13-мпр</w:t>
      </w:r>
    </w:p>
    <w:p w:rsidR="00903E00" w:rsidRDefault="00903E00">
      <w:pPr>
        <w:pStyle w:val="ConsPlusNormal"/>
        <w:jc w:val="both"/>
      </w:pPr>
    </w:p>
    <w:p w:rsidR="00903E00" w:rsidRDefault="00903E00">
      <w:pPr>
        <w:pStyle w:val="ConsPlusTitle"/>
        <w:jc w:val="center"/>
      </w:pPr>
      <w:bookmarkStart w:id="0" w:name="P39"/>
      <w:bookmarkEnd w:id="0"/>
      <w:r>
        <w:t>ПОЛОЖЕНИЕ</w:t>
      </w:r>
    </w:p>
    <w:p w:rsidR="00903E00" w:rsidRDefault="00903E00">
      <w:pPr>
        <w:pStyle w:val="ConsPlusTitle"/>
        <w:jc w:val="center"/>
      </w:pPr>
      <w:r>
        <w:t>О ПОРЯДКЕ ОРГАНИЗАЦИИ РАБОТЫ ПО ПРИНЯТИЮ МИНИСТЕРСТВОМ</w:t>
      </w:r>
    </w:p>
    <w:p w:rsidR="00903E00" w:rsidRDefault="00903E00">
      <w:pPr>
        <w:pStyle w:val="ConsPlusTitle"/>
        <w:jc w:val="center"/>
      </w:pPr>
      <w:r>
        <w:t>ЖИЛИЩНОЙ ПОЛИТИКИ, ЭНЕРГЕТИКИ И ТРАНСПОРТА ИРКУТСКОЙ ОБЛАСТИ</w:t>
      </w:r>
    </w:p>
    <w:p w:rsidR="00903E00" w:rsidRDefault="00903E00">
      <w:pPr>
        <w:pStyle w:val="ConsPlusTitle"/>
        <w:jc w:val="center"/>
      </w:pPr>
      <w:r>
        <w:t>РЕШЕНИЯ О ПРИМЕНЕНИИ ПОРЯДКА РАСЧЕТА РАЗМЕРА ПЛАТЫ</w:t>
      </w:r>
    </w:p>
    <w:p w:rsidR="00903E00" w:rsidRDefault="00903E00">
      <w:pPr>
        <w:pStyle w:val="ConsPlusTitle"/>
        <w:jc w:val="center"/>
      </w:pPr>
      <w:r>
        <w:t>ЗА КОММУНАЛЬНУЮ УСЛУГУ ПО ОБРАЩЕНИЮ С ТВЕРДЫМИ</w:t>
      </w:r>
    </w:p>
    <w:p w:rsidR="00903E00" w:rsidRDefault="00903E00">
      <w:pPr>
        <w:pStyle w:val="ConsPlusTitle"/>
        <w:jc w:val="center"/>
      </w:pPr>
      <w:r>
        <w:t>КОММУНАЛЬНЫМИ ОТХОДАМИ</w:t>
      </w:r>
    </w:p>
    <w:p w:rsidR="00903E00" w:rsidRDefault="00903E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03E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3E00" w:rsidRDefault="00903E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3E00" w:rsidRDefault="00903E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жилищной политики,</w:t>
            </w:r>
          </w:p>
          <w:p w:rsidR="00903E00" w:rsidRDefault="00903E00">
            <w:pPr>
              <w:pStyle w:val="ConsPlusNormal"/>
              <w:jc w:val="center"/>
            </w:pPr>
            <w:r>
              <w:rPr>
                <w:color w:val="392C69"/>
              </w:rPr>
              <w:t>энергетики и транспорта Иркутской области</w:t>
            </w:r>
          </w:p>
          <w:p w:rsidR="00903E00" w:rsidRDefault="00903E00">
            <w:pPr>
              <w:pStyle w:val="ConsPlusNormal"/>
              <w:jc w:val="center"/>
            </w:pPr>
            <w:r>
              <w:rPr>
                <w:color w:val="392C69"/>
              </w:rPr>
              <w:t>от 22.06.2020 N 58-22-мпр)</w:t>
            </w:r>
          </w:p>
        </w:tc>
      </w:tr>
    </w:tbl>
    <w:p w:rsidR="00903E00" w:rsidRDefault="00903E00">
      <w:pPr>
        <w:pStyle w:val="ConsPlusNormal"/>
        <w:jc w:val="both"/>
      </w:pPr>
    </w:p>
    <w:p w:rsidR="00903E00" w:rsidRDefault="00903E00">
      <w:pPr>
        <w:pStyle w:val="ConsPlusNormal"/>
        <w:ind w:firstLine="540"/>
        <w:jc w:val="both"/>
      </w:pPr>
      <w:r>
        <w:t>1. Настоящее Положение определяет порядок организации работы по принятию министерством жилищной политики, энергетики и транспорта Иркутской области (далее - министерство) решения о применении порядка расчета размера платы за коммунальную услугу по обращению с твердыми коммунальными отходами, исходя из количества граждан, постоянно или временно проживающих в жилом помещении, либо исходя из общей площади жилого помещения.</w:t>
      </w:r>
    </w:p>
    <w:p w:rsidR="00903E00" w:rsidRDefault="00903E00">
      <w:pPr>
        <w:pStyle w:val="ConsPlusNormal"/>
        <w:spacing w:before="220"/>
        <w:ind w:firstLine="540"/>
        <w:jc w:val="both"/>
      </w:pPr>
      <w:r>
        <w:t xml:space="preserve">2. Министерство вправе принять решение об изменении установленного на территории Иркутской области в отношении всех или отдельных муниципальных образований Иркутской области порядка расчета размера платы за коммунальную услугу по обращению с твердыми коммунальными отходами при условии, если указанное решение не приведет к повышению размера вносимой гражданами платы за коммунальные услуги выше предельных (максимальных) индексов изменения размера вносимой гражданами платы за коммунальные услуги в муниципальных образованиях Иркутской области, утвержденных Губернатором Иркутской области в соответствии с </w:t>
      </w:r>
      <w:hyperlink r:id="rId10" w:history="1">
        <w:r>
          <w:rPr>
            <w:color w:val="0000FF"/>
          </w:rPr>
          <w:t>Основами</w:t>
        </w:r>
      </w:hyperlink>
      <w:r>
        <w:t xml:space="preserve">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года N 400, а также приведет к снижению размера платы за коммунальную услугу по обращению с твердыми коммунальными отходами не менее 50 процентов граждан, проживающих на территории соответствующего муниципального образования Иркутской области (далее - изменение установленного порядка расчета размера платы), не чаще одного раза в год.</w:t>
      </w:r>
    </w:p>
    <w:p w:rsidR="00903E00" w:rsidRDefault="00903E00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министерства жилищной политики, энергетики и транспорта Иркутской области от 22.06.2020 N 58-22-мпр)</w:t>
      </w:r>
    </w:p>
    <w:p w:rsidR="00903E00" w:rsidRDefault="00903E00">
      <w:pPr>
        <w:pStyle w:val="ConsPlusNormal"/>
        <w:spacing w:before="220"/>
        <w:ind w:firstLine="540"/>
        <w:jc w:val="both"/>
      </w:pPr>
      <w:r>
        <w:t>3. Основанием для рассмотрения министерством вопроса об изменении установленного порядка расчета размера платы является соответствующее предложение муниципального образования Иркутской области (далее - предложение).</w:t>
      </w:r>
    </w:p>
    <w:p w:rsidR="00903E00" w:rsidRDefault="00903E00">
      <w:pPr>
        <w:pStyle w:val="ConsPlusNormal"/>
        <w:spacing w:before="220"/>
        <w:ind w:firstLine="540"/>
        <w:jc w:val="both"/>
      </w:pPr>
      <w:r>
        <w:t>Предложение, содержащее мотивированное обоснование необходимости изменения установленного порядка расчета размера платы в соответствующем муниципальном образовании Иркутской области, рекомендуется представлять за подписью главы муниципального образования Иркутской области и согласовывать с представительным органом местного самоуправления муниципального образования Иркутской области.</w:t>
      </w:r>
    </w:p>
    <w:p w:rsidR="00903E00" w:rsidRDefault="00903E00">
      <w:pPr>
        <w:pStyle w:val="ConsPlusNormal"/>
        <w:spacing w:before="220"/>
        <w:ind w:firstLine="540"/>
        <w:jc w:val="both"/>
      </w:pPr>
      <w:r>
        <w:t>4. К предложению прилагается следующая информация:</w:t>
      </w:r>
    </w:p>
    <w:p w:rsidR="00903E00" w:rsidRDefault="00903E00">
      <w:pPr>
        <w:pStyle w:val="ConsPlusNormal"/>
        <w:spacing w:before="220"/>
        <w:ind w:firstLine="540"/>
        <w:jc w:val="both"/>
      </w:pPr>
      <w:r>
        <w:lastRenderedPageBreak/>
        <w:t>1) анализ изменения размера платы населения соответствующего муниципального образования Иркутской области за коммунальную услугу по обращению с твердыми коммунальными отходами в случае изменения установленного порядка расчета размера платы (далее - анализ изменения размера платы);</w:t>
      </w:r>
    </w:p>
    <w:p w:rsidR="00903E00" w:rsidRDefault="00903E00">
      <w:pPr>
        <w:pStyle w:val="ConsPlusNormal"/>
        <w:spacing w:before="220"/>
        <w:ind w:firstLine="540"/>
        <w:jc w:val="both"/>
      </w:pPr>
      <w:r>
        <w:t>2) данные о результатах опроса (голосования и др.) граждан, составляющих не менее 50 процентов от общего числа граждан, проживающих на территории соответствующего муниципального образования Иркутской области, проведенного с учетом информирования населения о результатах анализа изменения размера платы.</w:t>
      </w:r>
    </w:p>
    <w:p w:rsidR="00903E00" w:rsidRDefault="00903E00">
      <w:pPr>
        <w:pStyle w:val="ConsPlusNormal"/>
        <w:jc w:val="both"/>
      </w:pPr>
      <w:r>
        <w:t xml:space="preserve">(п. 4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министерства жилищной политики, энергетики и транспорта Иркутской области от 22.06.2020 N 58-22-мпр)</w:t>
      </w:r>
    </w:p>
    <w:p w:rsidR="00903E00" w:rsidRDefault="00903E00">
      <w:pPr>
        <w:pStyle w:val="ConsPlusNormal"/>
        <w:spacing w:before="220"/>
        <w:ind w:firstLine="540"/>
        <w:jc w:val="both"/>
      </w:pPr>
      <w:r>
        <w:t>5. Предложения представляются в министерство следующими способами:</w:t>
      </w:r>
    </w:p>
    <w:p w:rsidR="00903E00" w:rsidRDefault="00903E0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министерства жилищной политики, энергетики и транспорта Иркутской области от 22.06.2020 N 58-22-мпр)</w:t>
      </w:r>
    </w:p>
    <w:p w:rsidR="00903E00" w:rsidRDefault="00903E00">
      <w:pPr>
        <w:pStyle w:val="ConsPlusNormal"/>
        <w:spacing w:before="220"/>
        <w:ind w:firstLine="540"/>
        <w:jc w:val="both"/>
      </w:pPr>
      <w:r>
        <w:t>1) нарочно по адресу: г. Иркутск, ул. Горького д. 31;</w:t>
      </w:r>
    </w:p>
    <w:p w:rsidR="00903E00" w:rsidRDefault="00903E00">
      <w:pPr>
        <w:pStyle w:val="ConsPlusNormal"/>
        <w:spacing w:before="220"/>
        <w:ind w:firstLine="540"/>
        <w:jc w:val="both"/>
      </w:pPr>
      <w:r>
        <w:t>2) через организации почтовой связи по адресу: 664027 г. Иркутск, ул. Ленина, д. 1а.</w:t>
      </w:r>
    </w:p>
    <w:p w:rsidR="00903E00" w:rsidRDefault="00903E00">
      <w:pPr>
        <w:pStyle w:val="ConsPlusNormal"/>
        <w:spacing w:before="220"/>
        <w:ind w:firstLine="540"/>
        <w:jc w:val="both"/>
      </w:pPr>
      <w:r>
        <w:t xml:space="preserve">Абзац четвертый утратил силу. -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жилищной политики, энергетики и транспорта Иркутской области от 22.06.2020 N 58-22-мпр.</w:t>
      </w:r>
    </w:p>
    <w:p w:rsidR="00903E00" w:rsidRDefault="00903E00">
      <w:pPr>
        <w:pStyle w:val="ConsPlusNormal"/>
        <w:spacing w:before="220"/>
        <w:ind w:firstLine="540"/>
        <w:jc w:val="both"/>
      </w:pPr>
      <w:r>
        <w:t>6. Поступившие предложения регистрируются в министерстве в день их поступления.</w:t>
      </w:r>
    </w:p>
    <w:p w:rsidR="00903E00" w:rsidRDefault="00903E00">
      <w:pPr>
        <w:pStyle w:val="ConsPlusNormal"/>
        <w:spacing w:before="220"/>
        <w:ind w:firstLine="540"/>
        <w:jc w:val="both"/>
      </w:pPr>
      <w:r>
        <w:t>7. Министерство в течение 5 календарных дней со дня поступления предложения в целях оценки возможного превышении темпов изменения (прироста) размера вносимой гражданами платы за коммунальные услуги над установленными предельными индексами изменения размера вносимой гражданами платы за коммунальные услуги в соответствующем муниципальном образовании Иркутской области осуществляет взаимодействие с уполномоченным органом исполнительной власти Иркутской области в области государственного регулирования цен (тарифов).</w:t>
      </w:r>
    </w:p>
    <w:p w:rsidR="00903E00" w:rsidRDefault="00903E00">
      <w:pPr>
        <w:pStyle w:val="ConsPlusNormal"/>
        <w:jc w:val="both"/>
      </w:pPr>
      <w:r>
        <w:t xml:space="preserve">(п. 7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министерства жилищной политики, энергетики и транспорта Иркутской области от 22.06.2020 N 58-22-мпр)</w:t>
      </w:r>
    </w:p>
    <w:p w:rsidR="00903E00" w:rsidRDefault="00903E00">
      <w:pPr>
        <w:pStyle w:val="ConsPlusNormal"/>
        <w:spacing w:before="220"/>
        <w:ind w:firstLine="540"/>
        <w:jc w:val="both"/>
      </w:pPr>
      <w:r>
        <w:t xml:space="preserve">8. Министерство в течение 20 календарных дней со дня поступления предложений инициирует проведение заседания рабочей </w:t>
      </w:r>
      <w:hyperlink r:id="rId16" w:history="1">
        <w:r>
          <w:rPr>
            <w:color w:val="0000FF"/>
          </w:rPr>
          <w:t>группы</w:t>
        </w:r>
      </w:hyperlink>
      <w:r>
        <w:t xml:space="preserve"> по урегулированию спорных вопросов по переходу на новую систему обращения с твердыми коммунальными отходами на территории Иркутской области, созданной распоряжением Правительства Иркутской области от 7 февраля 2019 года N 65-рп (далее - рабочая группа), решения которой носят рекомендательный характер.</w:t>
      </w:r>
    </w:p>
    <w:p w:rsidR="00903E00" w:rsidRDefault="00903E00">
      <w:pPr>
        <w:pStyle w:val="ConsPlusNormal"/>
        <w:spacing w:before="220"/>
        <w:ind w:firstLine="540"/>
        <w:jc w:val="both"/>
      </w:pPr>
      <w:r>
        <w:t>Министерство в течение 10 календарных дней со дня оформления протокола рабочей группы с учетом рекомендаций рабочей группы принимает решение об изменении установленного порядка расчета размера платы или решение об отказе в изменении установленного порядка расчета размера платы с указанием причин отказа в отношении всех или отдельных обратившихся с предложением муниципальных образований Иркутской области.</w:t>
      </w:r>
    </w:p>
    <w:p w:rsidR="00903E00" w:rsidRDefault="00903E00">
      <w:pPr>
        <w:pStyle w:val="ConsPlusNormal"/>
        <w:jc w:val="both"/>
      </w:pPr>
      <w:r>
        <w:t xml:space="preserve">(п. 8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министерства жилищной политики, энергетики и транспорта Иркутской области от 22.06.2020 N 58-22-мпр)</w:t>
      </w:r>
    </w:p>
    <w:p w:rsidR="00903E00" w:rsidRDefault="00903E00">
      <w:pPr>
        <w:pStyle w:val="ConsPlusNormal"/>
        <w:spacing w:before="220"/>
        <w:ind w:firstLine="540"/>
        <w:jc w:val="both"/>
      </w:pPr>
      <w:r>
        <w:t>9. Основаниями для отказа в изменении установленного порядка расчета размера платы являются:</w:t>
      </w:r>
    </w:p>
    <w:p w:rsidR="00903E00" w:rsidRDefault="00903E00">
      <w:pPr>
        <w:pStyle w:val="ConsPlusNormal"/>
        <w:spacing w:before="220"/>
        <w:ind w:firstLine="540"/>
        <w:jc w:val="both"/>
      </w:pPr>
      <w:r>
        <w:t>1) недостоверность представленных муниципальным образованием Иркутской области сведений, указанных в предложении;</w:t>
      </w:r>
    </w:p>
    <w:p w:rsidR="00903E00" w:rsidRDefault="00903E00">
      <w:pPr>
        <w:pStyle w:val="ConsPlusNormal"/>
        <w:spacing w:before="220"/>
        <w:ind w:firstLine="540"/>
        <w:jc w:val="both"/>
      </w:pPr>
      <w:r>
        <w:t xml:space="preserve">2) повышение размера вносимой гражданами платы за коммунальные услуги выше </w:t>
      </w:r>
      <w:r>
        <w:lastRenderedPageBreak/>
        <w:t>предельных (максимальных) индексов изменения размера вносимой гражданами платы за коммунальные услуги в муниципальных образованиях Иркутской области;</w:t>
      </w:r>
    </w:p>
    <w:p w:rsidR="00903E00" w:rsidRDefault="00903E00">
      <w:pPr>
        <w:pStyle w:val="ConsPlusNormal"/>
        <w:spacing w:before="220"/>
        <w:ind w:firstLine="540"/>
        <w:jc w:val="both"/>
      </w:pPr>
      <w:r>
        <w:t>3) увеличение размера платы за коммунальную услугу по обращению с твердыми коммунальными отходами для 50 процентов и более граждан, проживающих на территории соответствующего муниципального образования Иркутской области.</w:t>
      </w:r>
    </w:p>
    <w:p w:rsidR="00903E00" w:rsidRDefault="00903E00">
      <w:pPr>
        <w:pStyle w:val="ConsPlusNormal"/>
        <w:jc w:val="both"/>
      </w:pPr>
      <w:r>
        <w:t xml:space="preserve">(п. 9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министерства жилищной политики, энергетики и транспорта Иркутской области от 22.06.2020 N 58-22-мпр)</w:t>
      </w:r>
    </w:p>
    <w:p w:rsidR="00903E00" w:rsidRDefault="00903E00">
      <w:pPr>
        <w:pStyle w:val="ConsPlusNormal"/>
        <w:spacing w:before="220"/>
        <w:ind w:firstLine="540"/>
        <w:jc w:val="both"/>
      </w:pPr>
      <w:r>
        <w:t>10. О принятом решении министерство в течение пяти рабочих дней со дня его принятия уведомляет муниципальное образование Иркутской области, представившее предложение.</w:t>
      </w:r>
    </w:p>
    <w:p w:rsidR="00903E00" w:rsidRDefault="00903E00">
      <w:pPr>
        <w:pStyle w:val="ConsPlusNormal"/>
        <w:spacing w:before="220"/>
        <w:ind w:firstLine="540"/>
        <w:jc w:val="both"/>
      </w:pPr>
      <w:r>
        <w:t>11. Решение об изменении установленного порядка расчета размера платы в отношении всех или отдельных обратившихся с предложением муниципальных образований Иркутской области оформляется в виде соответствующего нормативного правового акта министерства, который подлежит размещению на официальном сайте министерства в информационно-телекоммуникационной сети "Интернет".</w:t>
      </w:r>
    </w:p>
    <w:p w:rsidR="00903E00" w:rsidRDefault="00903E00">
      <w:pPr>
        <w:pStyle w:val="ConsPlusNormal"/>
        <w:jc w:val="both"/>
      </w:pPr>
    </w:p>
    <w:p w:rsidR="00903E00" w:rsidRDefault="00903E00">
      <w:pPr>
        <w:pStyle w:val="ConsPlusNormal"/>
        <w:jc w:val="right"/>
      </w:pPr>
      <w:r>
        <w:t>Министр жилищной политики, энергетики</w:t>
      </w:r>
    </w:p>
    <w:p w:rsidR="00903E00" w:rsidRDefault="00903E00">
      <w:pPr>
        <w:pStyle w:val="ConsPlusNormal"/>
        <w:jc w:val="right"/>
      </w:pPr>
      <w:r>
        <w:t>и транспорта Иркутской области</w:t>
      </w:r>
    </w:p>
    <w:p w:rsidR="00903E00" w:rsidRDefault="00903E00">
      <w:pPr>
        <w:pStyle w:val="ConsPlusNormal"/>
        <w:jc w:val="right"/>
      </w:pPr>
      <w:r>
        <w:t>А.М.СУЛЕЙМЕНОВ</w:t>
      </w:r>
    </w:p>
    <w:p w:rsidR="00903E00" w:rsidRDefault="00903E00">
      <w:pPr>
        <w:pStyle w:val="ConsPlusNormal"/>
        <w:jc w:val="both"/>
      </w:pPr>
    </w:p>
    <w:p w:rsidR="00903E00" w:rsidRDefault="00903E00">
      <w:pPr>
        <w:pStyle w:val="ConsPlusNormal"/>
        <w:jc w:val="both"/>
      </w:pPr>
    </w:p>
    <w:p w:rsidR="00903E00" w:rsidRDefault="00903E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1D66" w:rsidRDefault="003F1D66">
      <w:bookmarkStart w:id="1" w:name="_GoBack"/>
      <w:bookmarkEnd w:id="1"/>
    </w:p>
    <w:sectPr w:rsidR="003F1D66" w:rsidSect="0005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00"/>
    <w:rsid w:val="003F1D66"/>
    <w:rsid w:val="0090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14B21-A5B2-490A-8F75-4B9B6EE9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3E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5D09FD6C2FD57814C027E8D3BF6A29B787737BABAE6062B2E866B00CD07BEC17E0C288E1E4BBD4D02E0F02B222711332AD309654C7BCCD82EA2975DzFG" TargetMode="External"/><Relationship Id="rId13" Type="http://schemas.openxmlformats.org/officeDocument/2006/relationships/hyperlink" Target="consultantplus://offline/ref=ACC5D09FD6C2FD57814C027E8D3BF6A29B787737BABBE40D2C28866B00CD07BEC17E0C288E1E4BBD4D02E1F721222711332AD309654C7BCCD82EA2975DzFG" TargetMode="External"/><Relationship Id="rId18" Type="http://schemas.openxmlformats.org/officeDocument/2006/relationships/hyperlink" Target="consultantplus://offline/ref=ACC5D09FD6C2FD57814C027E8D3BF6A29B787737BABBE40D2C28866B00CD07BEC17E0C288E1E4BBD4D02E1F621222711332AD309654C7BCCD82EA2975Dz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C5D09FD6C2FD57814C1C739B57ACAE98722A3CB2BFEC59777F803C5F9D01EB813E0A7DCD5A46B84E09B5A66C7C7E427061DE0A7C507BCF5Cz7G" TargetMode="External"/><Relationship Id="rId12" Type="http://schemas.openxmlformats.org/officeDocument/2006/relationships/hyperlink" Target="consultantplus://offline/ref=ACC5D09FD6C2FD57814C027E8D3BF6A29B787737BABBE40D2C28866B00CD07BEC17E0C288E1E4BBD4D02E1F629222711332AD309654C7BCCD82EA2975DzFG" TargetMode="External"/><Relationship Id="rId17" Type="http://schemas.openxmlformats.org/officeDocument/2006/relationships/hyperlink" Target="consultantplus://offline/ref=ACC5D09FD6C2FD57814C027E8D3BF6A29B787737BABBE40D2C28866B00CD07BEC17E0C288E1E4BBD4D02E1F62F222711332AD309654C7BCCD82EA2975Dz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C5D09FD6C2FD57814C0277943CF6A29B787737B8B9EE0D2B20DB6108940BBCC671533F895747BC4D02E1FE237D22042272DC0C7C527AD3C42CA059z4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C5D09FD6C2FD57814C1C739B57ACAE99742A38BEBAEC59777F803C5F9D01EB813E0A7EC95D4DE81C46B4FA2A2E6D407661DC0B6055z3G" TargetMode="External"/><Relationship Id="rId11" Type="http://schemas.openxmlformats.org/officeDocument/2006/relationships/hyperlink" Target="consultantplus://offline/ref=ACC5D09FD6C2FD57814C027E8D3BF6A29B787737BABBE40D2C28866B00CD07BEC17E0C288E1E4BBD4D02E1F72E222711332AD309654C7BCCD82EA2975DzFG" TargetMode="External"/><Relationship Id="rId5" Type="http://schemas.openxmlformats.org/officeDocument/2006/relationships/hyperlink" Target="consultantplus://offline/ref=ACC5D09FD6C2FD57814C027E8D3BF6A29B787737BABBE40D2C28866B00CD07BEC17E0C288E1E4BBD4D02E1F72D222711332AD309654C7BCCD82EA2975DzFG" TargetMode="External"/><Relationship Id="rId15" Type="http://schemas.openxmlformats.org/officeDocument/2006/relationships/hyperlink" Target="consultantplus://offline/ref=ACC5D09FD6C2FD57814C027E8D3BF6A29B787737BABBE40D2C28866B00CD07BEC17E0C288E1E4BBD4D02E1F62D222711332AD309654C7BCCD82EA2975DzFG" TargetMode="External"/><Relationship Id="rId10" Type="http://schemas.openxmlformats.org/officeDocument/2006/relationships/hyperlink" Target="consultantplus://offline/ref=ACC5D09FD6C2FD57814C1C739B57ACAE99712E3BBCB8EC59777F803C5F9D01EB813E0A7DCD5A46BD4C09B5A66C7C7E427061DE0A7C507BCF5Cz7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CC5D09FD6C2FD57814C027E8D3BF6A29B787737BABBE40D2C28866B00CD07BEC17E0C288E1E4BBD4D02E1F72D222711332AD309654C7BCCD82EA2975DzFG" TargetMode="External"/><Relationship Id="rId14" Type="http://schemas.openxmlformats.org/officeDocument/2006/relationships/hyperlink" Target="consultantplus://offline/ref=ACC5D09FD6C2FD57814C027E8D3BF6A29B787737BABBE40D2C28866B00CD07BEC17E0C288E1E4BBD4D02E1F628222711332AD309654C7BCCD82EA2975Dz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1771</Words>
  <Characters>10097</Characters>
  <Application>Microsoft Office Word</Application>
  <DocSecurity>0</DocSecurity>
  <Lines>84</Lines>
  <Paragraphs>23</Paragraphs>
  <ScaleCrop>false</ScaleCrop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2021-01-27T06:51:00Z</dcterms:created>
  <dcterms:modified xsi:type="dcterms:W3CDTF">2021-01-27T06:52:00Z</dcterms:modified>
</cp:coreProperties>
</file>