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31.12.2019 г. № 51</w:t>
      </w: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>
      <w:pPr>
        <w:pStyle w:val="1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</w:t>
      </w:r>
      <w:bookmarkStart w:id="3" w:name="_GoBack"/>
      <w:bookmarkEnd w:id="3"/>
      <w:r>
        <w:rPr>
          <w:rFonts w:ascii="Arial" w:hAnsi="Arial" w:cs="Arial"/>
          <w:b/>
          <w:sz w:val="32"/>
          <w:szCs w:val="32"/>
        </w:rPr>
        <w:t>ИСТРАЦИЯ</w:t>
      </w: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>
      <w:pPr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 ПОРЯДКЕ</w:t>
      </w:r>
    </w:p>
    <w:p>
      <w:pPr>
        <w:pStyle w:val="1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СООБЩЕНИЯ МУНИЦИПАЛЬНЫМИ СЛУЖАЩИМИ АДМИНИСТРАЦИИ ЗАСЛАВСКОГО МУНИЦИПАЛЬНОГО ОБРАЗОВАНИЯ О ВОЗНИКНОВЕНИИ ЛИЧНОЙ ЗАИНТЕРЕСОВАННОСТИ ПРИ ИСПОЛНЕНИИ ДОЛЖНОСТНЫХ ОБЯЗАННОСТЕЙ, КОТОРАЯ ПРИВОДИТ</w:t>
      </w:r>
    </w:p>
    <w:p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ИЛИ МОЖЕТ ПРИВЕСТИ К КОНФЛИКТУ ИНТЕРЕСОВ</w:t>
      </w:r>
    </w:p>
    <w:p>
      <w:pPr>
        <w:spacing w:after="0" w:line="223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>
        <w:fldChar w:fldCharType="begin"/>
      </w:r>
      <w:r>
        <w:instrText xml:space="preserve"> HYPERLINK "consultantplus://offline/ref=496E982A517483828B64E8206FA476F34CC6A1AAEA04E9BCE3236843ACO0JDE"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законом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от 25 декабря 2008 года № 273-ФЗ «О противодействии коррупции», </w:t>
      </w:r>
      <w:r>
        <w:fldChar w:fldCharType="begin"/>
      </w:r>
      <w:r>
        <w:instrText xml:space="preserve"> HYPERLINK "consultantplus://offline/ref=496E982A517483828B64E8206FA476F34FCFA1A7E40BE9BCE3236843ACO0JDE"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Указом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Уставом администрации Заславского муниципального образования, администрация Заславского муниципального образования 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14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ПОСТАНОВЛЯЕТ:</w:t>
      </w:r>
    </w:p>
    <w:p>
      <w:pPr>
        <w:pStyle w:val="14"/>
        <w:ind w:firstLine="709"/>
        <w:jc w:val="center"/>
        <w:rPr>
          <w:rFonts w:ascii="Arial" w:hAnsi="Arial" w:cs="Arial"/>
          <w:sz w:val="24"/>
          <w:szCs w:val="24"/>
        </w:rPr>
      </w:pP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Положение о порядке сообщения муниципальными служащими администрации Заславского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>
      <w:pPr>
        <w:pStyle w:val="14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>
      <w:pPr>
        <w:pStyle w:val="14"/>
        <w:ind w:firstLine="709"/>
        <w:rPr>
          <w:rFonts w:ascii="Arial" w:hAnsi="Arial" w:cs="Arial"/>
          <w:sz w:val="24"/>
          <w:szCs w:val="24"/>
        </w:rPr>
      </w:pP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Заславского муниципального образования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Е.М. Покладок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N 1</w:t>
      </w:r>
    </w:p>
    <w:p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Заславского муниципального</w:t>
      </w:r>
    </w:p>
    <w:p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</w:t>
      </w:r>
    </w:p>
    <w:p>
      <w:pPr>
        <w:pStyle w:val="14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30.12.2019 г. № 51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4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sz w:val="24"/>
          <w:szCs w:val="24"/>
          <w:lang w:eastAsia="en-US"/>
        </w:rPr>
        <w:t>ПОЛОЖЕНИЕ</w:t>
      </w:r>
    </w:p>
    <w:p>
      <w:pPr>
        <w:pStyle w:val="14"/>
        <w:ind w:firstLine="709"/>
        <w:jc w:val="center"/>
        <w:rPr>
          <w:rFonts w:ascii="Arial" w:hAnsi="Arial" w:eastAsia="Times New Roman" w:cs="Arial"/>
          <w:b/>
          <w:sz w:val="24"/>
          <w:szCs w:val="24"/>
          <w:lang w:eastAsia="en-US"/>
        </w:rPr>
      </w:pPr>
      <w:r>
        <w:rPr>
          <w:rFonts w:ascii="Arial" w:hAnsi="Arial" w:eastAsia="Times New Roman" w:cs="Arial"/>
          <w:b/>
          <w:sz w:val="24"/>
          <w:szCs w:val="24"/>
          <w:lang w:eastAsia="en-US"/>
        </w:rPr>
        <w:t xml:space="preserve">О ПОРЯДКЕ СООБЩЕНИЯ МУНИЦИПАЛЬНЫМИ СЛУЖАЩИМИ АДМИНИСТРАЦИИ ЗАСЛАВСКОГО </w:t>
      </w:r>
      <w:r>
        <w:rPr>
          <w:rFonts w:ascii="Arial" w:hAnsi="Arial" w:eastAsia="Times New Roman" w:cs="Arial"/>
          <w:b/>
          <w:sz w:val="24"/>
          <w:szCs w:val="24"/>
          <w:lang w:val="ru-RU" w:eastAsia="en-US"/>
        </w:rPr>
        <w:t>МУНИЦИПАЛЬНОГО</w:t>
      </w:r>
      <w:r>
        <w:rPr>
          <w:rFonts w:hint="default" w:ascii="Arial" w:hAnsi="Arial" w:eastAsia="Times New Roman" w:cs="Arial"/>
          <w:b/>
          <w:sz w:val="24"/>
          <w:szCs w:val="24"/>
          <w:lang w:val="ru-RU" w:eastAsia="en-US"/>
        </w:rPr>
        <w:t xml:space="preserve"> ОБРАЗОВАНИЯ</w:t>
      </w:r>
      <w:r>
        <w:rPr>
          <w:rFonts w:ascii="Arial" w:hAnsi="Arial" w:eastAsia="Times New Roman" w:cs="Arial"/>
          <w:b/>
          <w:sz w:val="24"/>
          <w:szCs w:val="24"/>
          <w:lang w:eastAsia="en-US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1. Настоящее Положение определяет порядок сообщения муниципальным служащим администрации Заславского муниципального образования (далее -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Муниципальные служащие обязаны уведомить главу Заславского муниципального образования  (далее – глава муниципального образования)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Муниципальный служащий направляет уведомление специалисту по кадрам.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Уведомление регистрируется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незамедлительно, в присутствии лица, направившего уведомление.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Журнал ведется по форме согласно приложению 2 к настоящему Положению. Листы журнала должны быть прошнурованы, пронумерованы. Журнал хранится в уполномоченном органе.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На уведомлении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уведомлений.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После регистрации уведомления специалист по кадрам, ответственный за прием и регистрацию уведомлений, выдает муниципальному служащему, направившему уведомление, </w:t>
      </w:r>
      <w:r>
        <w:fldChar w:fldCharType="begin"/>
      </w:r>
      <w:r>
        <w:instrText xml:space="preserve"> HYPERLINK "consultantplus://offline/ref=4074B0463BE4543795D89C288D5C8709D7AD478F6FBCEBFB572AD8C3B68DA23B0E74C90A99D5257B1F7BB6A8y1aDE" </w:instrText>
      </w:r>
      <w:r>
        <w:fldChar w:fldCharType="separate"/>
      </w:r>
      <w:r>
        <w:rPr>
          <w:rFonts w:ascii="Arial" w:hAnsi="Arial" w:cs="Arial"/>
          <w:sz w:val="24"/>
          <w:szCs w:val="24"/>
        </w:rPr>
        <w:t>расписку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Уведомление направляется сотрудником уполномоченного органа главе муниципального образования не позднее рабочего дня, следующего за днем регистрации уведомления.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Глава муниципального образования не позднее трех рабочих дней со дня получения уведомления направляет уведомление в уполномоченный орган на предварительное рассмотрение. 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0"/>
      <w:bookmarkEnd w:id="0"/>
      <w:r>
        <w:rPr>
          <w:rFonts w:ascii="Arial" w:hAnsi="Arial" w:cs="Arial"/>
          <w:sz w:val="24"/>
          <w:szCs w:val="24"/>
        </w:rPr>
        <w:t>11. В ходе предварительного рассмотрения уведомления специалист по кадрам имеет право получить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образований, иные государственные и муниципальные органы и заинтересованные организации.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>
        <w:rPr>
          <w:rFonts w:ascii="Arial" w:hAnsi="Arial" w:cs="Arial"/>
          <w:sz w:val="24"/>
          <w:szCs w:val="24"/>
        </w:rPr>
        <w:t xml:space="preserve">13. Уведомление, заключение и другие материалы, полученные в ходе предварительного рассмотрения уведомления, представляются специалистом по кадрам в </w:t>
      </w:r>
      <w:r>
        <w:rPr>
          <w:rFonts w:ascii="Arial" w:hAnsi="Arial" w:cs="Arial"/>
          <w:sz w:val="24"/>
          <w:szCs w:val="24"/>
        </w:rPr>
        <w:t>комисси</w:t>
      </w:r>
      <w:r>
        <w:rPr>
          <w:rFonts w:ascii="Arial" w:hAnsi="Arial" w:cs="Arial"/>
          <w:sz w:val="24"/>
          <w:szCs w:val="24"/>
          <w:lang w:val="ru-RU"/>
        </w:rPr>
        <w:t>ю</w:t>
      </w:r>
      <w:r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(далее – комиссия по урегулированию конфликта интересов)</w:t>
      </w:r>
      <w:r>
        <w:rPr>
          <w:rFonts w:ascii="Arial" w:hAnsi="Arial" w:cs="Arial"/>
          <w:sz w:val="24"/>
          <w:szCs w:val="24"/>
        </w:rPr>
        <w:t xml:space="preserve"> в течение семи рабочих дней со дня поступления уведомления в уполномоченный орган на предварительное рассмотрение.</w:t>
      </w:r>
    </w:p>
    <w:p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в комиссию по урегулированию конфликта интересов 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>
        <w:rPr>
          <w:rFonts w:ascii="Arial" w:hAnsi="Arial" w:cs="Arial"/>
          <w:iCs/>
          <w:sz w:val="24"/>
          <w:szCs w:val="24"/>
        </w:rPr>
        <w:t>лавы муниципального образования</w:t>
      </w:r>
      <w:r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Комиссия по урегулированию конфликта интересов рассматривает материалы, поступившие от уполномоченного органа,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По результатам рассмотрения документов, предусмотренных пунктом 13 настоящего Положения, комиссия по урегулированию конфликта интересов принимает одно из следующих решений: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6"/>
      <w:bookmarkEnd w:id="2"/>
      <w:r>
        <w:rPr>
          <w:rFonts w:ascii="Arial" w:hAnsi="Arial" w:cs="Arial"/>
          <w:sz w:val="24"/>
          <w:szCs w:val="24"/>
        </w:rPr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Решение комиссии по урегулированию конфликта интересов, предусмотренное пунктом 16 настоящего Положения, направляется указанной комиссией главе муниципального образования не позднее чем через три рабочих дня со дня его принятия.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В случае принятия комиссией по урегулированию конфликта интересов решения, предусмотренного подпунктом 2 пункта 16 настоящего Положения, г</w:t>
      </w:r>
      <w:r>
        <w:rPr>
          <w:rFonts w:ascii="Arial" w:hAnsi="Arial" w:cs="Arial"/>
          <w:iCs/>
          <w:sz w:val="24"/>
          <w:szCs w:val="24"/>
        </w:rPr>
        <w:t xml:space="preserve">лава муниципального образования </w:t>
      </w:r>
      <w:r>
        <w:rPr>
          <w:rFonts w:ascii="Arial" w:hAnsi="Arial" w:cs="Arial"/>
          <w:sz w:val="24"/>
          <w:szCs w:val="24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В случае принятия решения, предусмотренного подпунктом 3 </w:t>
      </w:r>
      <w:r>
        <w:rPr>
          <w:rFonts w:ascii="Arial" w:hAnsi="Arial" w:cs="Arial"/>
          <w:sz w:val="24"/>
          <w:szCs w:val="24"/>
        </w:rPr>
        <w:br w:type="textWrapping"/>
      </w:r>
      <w:r>
        <w:rPr>
          <w:rFonts w:ascii="Arial" w:hAnsi="Arial" w:cs="Arial"/>
          <w:sz w:val="24"/>
          <w:szCs w:val="24"/>
        </w:rPr>
        <w:t>пункта 16 настоящего Положения, г</w:t>
      </w:r>
      <w:r>
        <w:rPr>
          <w:rFonts w:ascii="Arial" w:hAnsi="Arial" w:cs="Arial"/>
          <w:iCs/>
          <w:sz w:val="24"/>
          <w:szCs w:val="24"/>
        </w:rPr>
        <w:t xml:space="preserve">лава муниципального образования </w:t>
      </w:r>
      <w:r>
        <w:rPr>
          <w:rFonts w:ascii="Arial" w:hAnsi="Arial" w:cs="Arial"/>
          <w:sz w:val="24"/>
          <w:szCs w:val="24"/>
        </w:rPr>
        <w:t>принимает к муниципальному служащему, направившему уведомление, конкретные меры ответственности.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Приложение 1</w:t>
      </w: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к Положению о порядке сообщения</w:t>
      </w: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муниципальными служащими администрации</w:t>
      </w: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Заславского муниципального образования</w:t>
      </w: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о возникновении личной заинтересованности</w:t>
      </w: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при исполнении должностных обязанностей,</w:t>
      </w:r>
    </w:p>
    <w:p>
      <w:pPr>
        <w:pStyle w:val="14"/>
        <w:ind w:firstLine="709"/>
        <w:jc w:val="right"/>
        <w:rPr>
          <w:rFonts w:ascii="Arial" w:hAnsi="Arial" w:eastAsia="Times New Roman" w:cs="Arial"/>
          <w:sz w:val="24"/>
          <w:szCs w:val="24"/>
          <w:lang w:eastAsia="en-US"/>
        </w:rPr>
      </w:pPr>
      <w:r>
        <w:rPr>
          <w:rFonts w:ascii="Arial" w:hAnsi="Arial" w:eastAsia="Times New Roman" w:cs="Arial"/>
          <w:sz w:val="24"/>
          <w:szCs w:val="24"/>
          <w:lang w:eastAsia="en-US"/>
        </w:rPr>
        <w:t>которая приводит или может привести к конфликту интересов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 w:eastAsiaTheme="minorEastAsia"/>
          <w:sz w:val="24"/>
          <w:szCs w:val="24"/>
          <w:lang w:eastAsia="ru-RU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</w:pPr>
            <w:r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103" w:type="dxa"/>
          </w:tcPr>
          <w:p>
            <w:pPr>
              <w:spacing w:after="0" w:line="240" w:lineRule="auto"/>
              <w:ind w:left="175"/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</w:pPr>
            <w:r>
              <w:rPr>
                <w:rFonts w:ascii="Arial" w:hAnsi="Arial" w:cs="Arial" w:eastAsiaTheme="minorEastAsia"/>
                <w:sz w:val="24"/>
                <w:szCs w:val="24"/>
                <w:lang w:eastAsia="ru-RU"/>
              </w:rPr>
              <w:t>__________________________________</w:t>
            </w:r>
          </w:p>
          <w:p>
            <w:pPr>
              <w:spacing w:after="0" w:line="240" w:lineRule="auto"/>
              <w:ind w:left="34"/>
              <w:jc w:val="center"/>
              <w:rPr>
                <w:rFonts w:ascii="Arial" w:hAnsi="Arial" w:cs="Arial" w:eastAsiaTheme="minorEastAsia"/>
                <w:sz w:val="18"/>
                <w:szCs w:val="18"/>
                <w:lang w:eastAsia="ru-RU"/>
              </w:rPr>
            </w:pPr>
            <w:r>
              <w:rPr>
                <w:rFonts w:ascii="Arial" w:hAnsi="Arial" w:cs="Arial" w:eastAsiaTheme="minorEastAsia"/>
                <w:sz w:val="18"/>
                <w:szCs w:val="18"/>
                <w:lang w:eastAsia="ru-RU"/>
              </w:rPr>
              <w:t>(фамилия, инициалы, наименование должности главы муниципального образования)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</w:t>
            </w:r>
          </w:p>
          <w:p>
            <w:pPr>
              <w:spacing w:after="0" w:line="240" w:lineRule="auto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наличии), должность муниципального служащего)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1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УВЕДОМЛЕНИЕ </w:t>
      </w:r>
    </w:p>
    <w:p>
      <w:pPr>
        <w:pStyle w:val="1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</w:t>
      </w:r>
      <w:r>
        <w:rPr>
          <w:rFonts w:ascii="Arial" w:hAnsi="Arial" w:cs="Arial"/>
          <w:b/>
          <w:caps/>
          <w:sz w:val="24"/>
          <w:szCs w:val="24"/>
        </w:rP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 личная заинтересованность: _____________________________________________________________________</w:t>
      </w:r>
    </w:p>
    <w:p>
      <w:pPr>
        <w:pStyle w:val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Предлагаемые меры по предотвращению или урегулированию</w:t>
      </w:r>
      <w:r>
        <w:rPr>
          <w:rFonts w:ascii="Arial" w:hAnsi="Arial" w:eastAsia="Times New Roman" w:cs="Arial"/>
          <w:sz w:val="24"/>
          <w:szCs w:val="24"/>
        </w:rPr>
        <w:t xml:space="preserve"> конфликта </w:t>
      </w:r>
      <w:r>
        <w:rPr>
          <w:rFonts w:ascii="Arial" w:hAnsi="Arial" w:cs="Arial"/>
          <w:sz w:val="24"/>
          <w:szCs w:val="24"/>
        </w:rPr>
        <w:t>интересов: _____________________________________________________________________</w:t>
      </w:r>
    </w:p>
    <w:p>
      <w:pPr>
        <w:pStyle w:val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Намереваюсь (не намереваюсь) лично присутствовать при рассмотрении настоящего уведомления (нужное подчеркнуть) на заседании _____________________________________________________________________.</w:t>
      </w:r>
    </w:p>
    <w:p>
      <w:pPr>
        <w:pStyle w:val="14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комиссии по соблюдению требований к служебному поведению муниципальных служащих и урегулированию конфликта интересов)</w:t>
      </w:r>
    </w:p>
    <w:p>
      <w:pPr>
        <w:pStyle w:val="14"/>
        <w:ind w:firstLine="709"/>
        <w:jc w:val="both"/>
        <w:rPr>
          <w:rFonts w:ascii="Arial" w:hAnsi="Arial" w:cs="Arial"/>
          <w:sz w:val="18"/>
          <w:szCs w:val="1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«__» _________ 20____г.</w:t>
            </w:r>
          </w:p>
        </w:tc>
        <w:tc>
          <w:tcPr>
            <w:tcW w:w="3115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115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>
            <w:pPr>
              <w:pStyle w:val="14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 муниципального                              служащего)</w:t>
            </w:r>
          </w:p>
        </w:tc>
        <w:tc>
          <w:tcPr>
            <w:tcW w:w="3115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</w:p>
    <w:p>
      <w:pPr>
        <w:pStyle w:val="14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РАСПИСКА В ПОЛУЧЕНИИ УВЕДОМЛЕНИЯ</w:t>
      </w:r>
    </w:p>
    <w:p>
      <w:pPr>
        <w:pStyle w:val="14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Уведомление___________________________________________________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>
            <w:pPr>
              <w:pStyle w:val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(фамилия, имя, отчество (последнее – при наличии), должность  муниципального служащего)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5" w:type="dxa"/>
            <w:gridSpan w:val="2"/>
          </w:tcPr>
          <w:p>
            <w:pPr>
              <w:pStyle w:val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 ________ 20___ г. № _________.</w:t>
            </w:r>
          </w:p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pStyle w:val="14"/>
              <w:ind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(фамилия, инициалы должностного лица, принявшего уведомление)</w:t>
            </w:r>
          </w:p>
        </w:tc>
        <w:tc>
          <w:tcPr>
            <w:tcW w:w="4673" w:type="dxa"/>
          </w:tcPr>
          <w:p>
            <w:pPr>
              <w:pStyle w:val="14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 должностного лица, принявшего уведомление)</w:t>
            </w:r>
          </w:p>
        </w:tc>
      </w:tr>
    </w:tbl>
    <w:p>
      <w:pPr>
        <w:rPr>
          <w:rFonts w:ascii="Arial" w:hAnsi="Arial" w:cs="Arial"/>
          <w:sz w:val="24"/>
          <w:szCs w:val="24"/>
        </w:rPr>
        <w:sectPr>
          <w:headerReference r:id="rId6" w:type="first"/>
          <w:headerReference r:id="rId5" w:type="default"/>
          <w:pgSz w:w="11906" w:h="16838"/>
          <w:pgMar w:top="1134" w:right="850" w:bottom="1134" w:left="1701" w:header="0" w:footer="0" w:gutter="0"/>
          <w:pgNumType w:start="1"/>
          <w:cols w:space="708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>Приложение 2</w:t>
      </w:r>
    </w:p>
    <w:p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к Положению о порядке сообщения </w:t>
      </w:r>
    </w:p>
    <w:p>
      <w:pPr>
        <w:autoSpaceDE w:val="0"/>
        <w:autoSpaceDN w:val="0"/>
        <w:adjustRightInd w:val="0"/>
        <w:spacing w:after="0" w:line="240" w:lineRule="auto"/>
        <w:ind w:left="9072"/>
        <w:jc w:val="right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>муниципальными служащими администрации Заславского 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>ЖУРНАЛ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Times New Roman" w:cs="Arial"/>
          <w:b/>
          <w:sz w:val="24"/>
          <w:szCs w:val="24"/>
          <w:lang w:eastAsia="ru-RU"/>
        </w:rPr>
        <w:t xml:space="preserve">УЧЕТА УВЕДОМЛЕНИЙ </w:t>
      </w:r>
      <w:r>
        <w:rPr>
          <w:rFonts w:ascii="Arial" w:hAnsi="Arial" w:cs="Arial"/>
          <w:b/>
          <w:sz w:val="24"/>
          <w:szCs w:val="24"/>
        </w:rPr>
        <w:t>О ВОЗНИКНОВЕНИИ ЛИЧНОЙ ЗАИНТЕРЕСОВАННОСТИ ПРИ ИСПОЛНЕНИИ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ayout w:type="autofit"/>
        <w:tblCellMar>
          <w:top w:w="75" w:type="dxa"/>
          <w:left w:w="0" w:type="dxa"/>
          <w:bottom w:w="75" w:type="dxa"/>
          <w:right w:w="0" w:type="dxa"/>
        </w:tblCellMar>
      </w:tblPr>
      <w:tblGrid>
        <w:gridCol w:w="458"/>
        <w:gridCol w:w="1570"/>
        <w:gridCol w:w="1528"/>
        <w:gridCol w:w="1866"/>
        <w:gridCol w:w="1762"/>
        <w:gridCol w:w="1995"/>
        <w:gridCol w:w="1866"/>
        <w:gridCol w:w="1928"/>
        <w:gridCol w:w="1664"/>
      </w:tblGrid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Информация о поступившем уведомлении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– при наличии) муниципального служащего, подавшего уведомление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инициалы должностного лица, принявшего уведомление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выдаче расписки в получении уведомления (дата, подпись муниципального служащего, подавшего уведомление)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направлении уведомления на предварительное рассмотрение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выводах, содержащихся в мотивированном заключении по результатам предварительного рассмотрения уведомления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Отметка о принятом решении по результатам рассмотрения уведомления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поступления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Номер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9072"/>
        <w:rPr>
          <w:rFonts w:ascii="Arial" w:hAnsi="Arial" w:eastAsia="Times New Roman" w:cs="Arial"/>
          <w:b/>
          <w:sz w:val="24"/>
          <w:szCs w:val="24"/>
          <w:lang w:eastAsia="ru-RU"/>
        </w:rPr>
      </w:pPr>
    </w:p>
    <w:sectPr>
      <w:pgSz w:w="16838" w:h="11906" w:orient="landscape"/>
      <w:pgMar w:top="1701" w:right="1134" w:bottom="851" w:left="1134" w:header="0" w:footer="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4"/>
        <w:szCs w:val="24"/>
      </w:rPr>
    </w:pP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15B96"/>
    <w:rsid w:val="00030316"/>
    <w:rsid w:val="0004291F"/>
    <w:rsid w:val="00064AFE"/>
    <w:rsid w:val="000C1591"/>
    <w:rsid w:val="000C43D6"/>
    <w:rsid w:val="000D711F"/>
    <w:rsid w:val="000D771F"/>
    <w:rsid w:val="00111BA5"/>
    <w:rsid w:val="001236AE"/>
    <w:rsid w:val="00130C4A"/>
    <w:rsid w:val="001500DE"/>
    <w:rsid w:val="001506A1"/>
    <w:rsid w:val="0015213B"/>
    <w:rsid w:val="0015230A"/>
    <w:rsid w:val="001642E8"/>
    <w:rsid w:val="0017362E"/>
    <w:rsid w:val="00186A2D"/>
    <w:rsid w:val="001931D2"/>
    <w:rsid w:val="001A2F82"/>
    <w:rsid w:val="001C7747"/>
    <w:rsid w:val="001D1760"/>
    <w:rsid w:val="001F692C"/>
    <w:rsid w:val="00220385"/>
    <w:rsid w:val="00221A05"/>
    <w:rsid w:val="00223603"/>
    <w:rsid w:val="002321C2"/>
    <w:rsid w:val="00294A5A"/>
    <w:rsid w:val="00295A66"/>
    <w:rsid w:val="002A470F"/>
    <w:rsid w:val="002B4AB6"/>
    <w:rsid w:val="002D2900"/>
    <w:rsid w:val="003828A7"/>
    <w:rsid w:val="00391225"/>
    <w:rsid w:val="00394F51"/>
    <w:rsid w:val="003A08C6"/>
    <w:rsid w:val="003B7E78"/>
    <w:rsid w:val="003D1C89"/>
    <w:rsid w:val="00435949"/>
    <w:rsid w:val="00451F49"/>
    <w:rsid w:val="00460F76"/>
    <w:rsid w:val="00465ED2"/>
    <w:rsid w:val="00484E98"/>
    <w:rsid w:val="004A1260"/>
    <w:rsid w:val="004B187A"/>
    <w:rsid w:val="004B472D"/>
    <w:rsid w:val="004C30A2"/>
    <w:rsid w:val="004D0515"/>
    <w:rsid w:val="004E6315"/>
    <w:rsid w:val="00516418"/>
    <w:rsid w:val="00517EA6"/>
    <w:rsid w:val="00533347"/>
    <w:rsid w:val="00553B24"/>
    <w:rsid w:val="00560B59"/>
    <w:rsid w:val="00563645"/>
    <w:rsid w:val="00572EFF"/>
    <w:rsid w:val="005E20E2"/>
    <w:rsid w:val="005F152A"/>
    <w:rsid w:val="00611A87"/>
    <w:rsid w:val="00634DA2"/>
    <w:rsid w:val="00645BD5"/>
    <w:rsid w:val="00662BE0"/>
    <w:rsid w:val="00675651"/>
    <w:rsid w:val="00675B4F"/>
    <w:rsid w:val="00677FC6"/>
    <w:rsid w:val="00696183"/>
    <w:rsid w:val="00697284"/>
    <w:rsid w:val="006B0E88"/>
    <w:rsid w:val="006D021D"/>
    <w:rsid w:val="006E7D45"/>
    <w:rsid w:val="006F7F03"/>
    <w:rsid w:val="007059B0"/>
    <w:rsid w:val="00706E0E"/>
    <w:rsid w:val="00715771"/>
    <w:rsid w:val="00716484"/>
    <w:rsid w:val="00735154"/>
    <w:rsid w:val="00766713"/>
    <w:rsid w:val="0077104B"/>
    <w:rsid w:val="007E5D48"/>
    <w:rsid w:val="008009CF"/>
    <w:rsid w:val="008065BD"/>
    <w:rsid w:val="00814F53"/>
    <w:rsid w:val="00815104"/>
    <w:rsid w:val="008334A8"/>
    <w:rsid w:val="00837A46"/>
    <w:rsid w:val="008444A3"/>
    <w:rsid w:val="00844E0A"/>
    <w:rsid w:val="008501C3"/>
    <w:rsid w:val="00880A0B"/>
    <w:rsid w:val="008873B5"/>
    <w:rsid w:val="008A0BD3"/>
    <w:rsid w:val="008C00A9"/>
    <w:rsid w:val="008E4ACE"/>
    <w:rsid w:val="008E7D56"/>
    <w:rsid w:val="00936DBE"/>
    <w:rsid w:val="009942A0"/>
    <w:rsid w:val="009A0D5E"/>
    <w:rsid w:val="009B0494"/>
    <w:rsid w:val="00A007E8"/>
    <w:rsid w:val="00A058F2"/>
    <w:rsid w:val="00A13021"/>
    <w:rsid w:val="00A35D1B"/>
    <w:rsid w:val="00A427FE"/>
    <w:rsid w:val="00A47811"/>
    <w:rsid w:val="00A72F25"/>
    <w:rsid w:val="00A8459A"/>
    <w:rsid w:val="00A920CC"/>
    <w:rsid w:val="00A9574F"/>
    <w:rsid w:val="00AA0FD0"/>
    <w:rsid w:val="00AB0D9C"/>
    <w:rsid w:val="00AC7ED5"/>
    <w:rsid w:val="00AD4ADD"/>
    <w:rsid w:val="00AF6750"/>
    <w:rsid w:val="00B045D3"/>
    <w:rsid w:val="00B25C5A"/>
    <w:rsid w:val="00B44106"/>
    <w:rsid w:val="00B52A1C"/>
    <w:rsid w:val="00B54C7C"/>
    <w:rsid w:val="00B55F07"/>
    <w:rsid w:val="00B632B4"/>
    <w:rsid w:val="00B65D13"/>
    <w:rsid w:val="00B7456C"/>
    <w:rsid w:val="00BB21CA"/>
    <w:rsid w:val="00BD3A46"/>
    <w:rsid w:val="00BF71CD"/>
    <w:rsid w:val="00C02779"/>
    <w:rsid w:val="00C23692"/>
    <w:rsid w:val="00C325CD"/>
    <w:rsid w:val="00C50FBE"/>
    <w:rsid w:val="00C51CB8"/>
    <w:rsid w:val="00C557AC"/>
    <w:rsid w:val="00CA09F2"/>
    <w:rsid w:val="00CA4E0A"/>
    <w:rsid w:val="00CA5386"/>
    <w:rsid w:val="00CB1598"/>
    <w:rsid w:val="00CB5891"/>
    <w:rsid w:val="00CD4ADC"/>
    <w:rsid w:val="00D1001A"/>
    <w:rsid w:val="00D11EFB"/>
    <w:rsid w:val="00D23C14"/>
    <w:rsid w:val="00D767C6"/>
    <w:rsid w:val="00D95EB9"/>
    <w:rsid w:val="00DA02C9"/>
    <w:rsid w:val="00DF5AD7"/>
    <w:rsid w:val="00E040CF"/>
    <w:rsid w:val="00E515CE"/>
    <w:rsid w:val="00E74724"/>
    <w:rsid w:val="00E975BB"/>
    <w:rsid w:val="00EC2F8B"/>
    <w:rsid w:val="00EF1BB2"/>
    <w:rsid w:val="00F53AB5"/>
    <w:rsid w:val="00F70A4E"/>
    <w:rsid w:val="00F74706"/>
    <w:rsid w:val="00F81A55"/>
    <w:rsid w:val="00F902EB"/>
    <w:rsid w:val="00FD6119"/>
    <w:rsid w:val="00FF4748"/>
    <w:rsid w:val="2482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nhideWhenUsed="0" w:uiPriority="99" w:semiHidden="0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13"/>
    <w:semiHidden/>
    <w:unhideWhenUsed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 1"/>
    <w:basedOn w:val="3"/>
    <w:uiPriority w:val="99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HAnsi"/>
      <w:sz w:val="20"/>
      <w:szCs w:val="20"/>
      <w:lang w:val="ru-RU" w:eastAsia="en-US" w:bidi="ar-SA"/>
    </w:rPr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uiPriority w:val="99"/>
  </w:style>
  <w:style w:type="character" w:customStyle="1" w:styleId="13">
    <w:name w:val="Текст сноски Знак"/>
    <w:basedOn w:val="2"/>
    <w:link w:val="5"/>
    <w:semiHidden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70F90B-C422-43D7-AB29-44A2C6B7B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1747</Words>
  <Characters>9959</Characters>
  <Lines>82</Lines>
  <Paragraphs>23</Paragraphs>
  <TotalTime>3</TotalTime>
  <ScaleCrop>false</ScaleCrop>
  <LinksUpToDate>false</LinksUpToDate>
  <CharactersWithSpaces>11683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2021-01-28T03:45:00Z</dcterms:created>
  <dc:creator>User &amp;</dc:creator>
  <cp:lastModifiedBy>миша бравл старс</cp:lastModifiedBy>
  <cp:lastPrinted>2019-01-17T04:16:00Z</cp:lastPrinted>
  <dcterms:modified xsi:type="dcterms:W3CDTF">2022-03-02T02:57:45Z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DF160F27A678492B8B8D516ABB9BF2E3</vt:lpwstr>
  </property>
</Properties>
</file>