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3" w:rsidRDefault="00642B72" w:rsidP="00BB5E43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10.11.2022 Г. № 65</w:t>
      </w:r>
    </w:p>
    <w:p w:rsidR="00AC65E5" w:rsidRPr="00B42FEE" w:rsidRDefault="00AC65E5" w:rsidP="00BB5E43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5E43" w:rsidRDefault="00BB5E43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AC65E5" w:rsidRPr="00B42FEE" w:rsidRDefault="00BB5E43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ЗАСЛАВСКОЕ </w:t>
      </w:r>
      <w:r w:rsidR="00AC65E5"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ОЕ ОБРАЗОВАНИЕ</w:t>
      </w:r>
    </w:p>
    <w:p w:rsidR="00AC65E5" w:rsidRPr="00B42FEE" w:rsidRDefault="00AC65E5" w:rsidP="00AC65E5">
      <w:pPr>
        <w:tabs>
          <w:tab w:val="center" w:pos="4677"/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C65E5" w:rsidRPr="00B42FEE" w:rsidRDefault="00AC65E5" w:rsidP="00BB5E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C65E5" w:rsidRPr="00CA7B4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ГЛАВНЫХ АДМИНИСТРАТОРОВ ИСТОЧНИКОВ ФИНАНСИРОВАНИЯ ДЕФИЦИТА БЮДЖЕТА </w:t>
      </w:r>
      <w:r w:rsidR="00BB5E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МУ</w:t>
      </w: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НИЦИПАЛЬНО</w:t>
      </w:r>
      <w:r w:rsidR="00BB5E43">
        <w:rPr>
          <w:rFonts w:ascii="Arial" w:eastAsia="Times New Roman" w:hAnsi="Arial" w:cs="Arial"/>
          <w:b/>
          <w:sz w:val="32"/>
          <w:szCs w:val="32"/>
          <w:lang w:eastAsia="ru-RU"/>
        </w:rPr>
        <w:t>ГО ОБРАЗОВАНИЯ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Default="00AC65E5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4 статьи 160.2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hyperlink r:id="rId6" w:history="1">
        <w:r w:rsidRPr="00B42FEE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16.09.2021 года № 1568 «Об утверждении общих требований к заключению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61</w:t>
      </w:r>
      <w:r w:rsidRPr="00BE705C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5190A" w:rsidRPr="00BB5E43" w:rsidRDefault="00C5190A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65E5" w:rsidRPr="00BB5E4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5E43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AC65E5" w:rsidRPr="00BB5E4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источников финансирования дефицита бюджета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го образования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 w:rsidR="00642B72">
        <w:rPr>
          <w:rFonts w:ascii="Arial" w:eastAsia="Times New Roman" w:hAnsi="Arial" w:cs="Arial"/>
          <w:sz w:val="24"/>
          <w:szCs w:val="24"/>
          <w:lang w:eastAsia="ru-RU"/>
        </w:rPr>
        <w:t>, начиная с бюджета на 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642B72">
        <w:rPr>
          <w:rFonts w:ascii="Arial" w:eastAsia="Times New Roman" w:hAnsi="Arial" w:cs="Arial"/>
          <w:sz w:val="24"/>
          <w:szCs w:val="24"/>
          <w:lang w:eastAsia="ru-RU"/>
        </w:rPr>
        <w:t>2024 и 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3.На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ие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опубликовать в печатном средстве «Вестник Заславска</w:t>
      </w:r>
      <w:r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альном сайте администрации Заславского муниципального образования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4.Д</w:t>
      </w:r>
      <w:r w:rsidRPr="00106333">
        <w:rPr>
          <w:rFonts w:ascii="Arial" w:eastAsia="Times New Roman" w:hAnsi="Arial" w:cs="Arial"/>
          <w:sz w:val="24"/>
          <w:szCs w:val="24"/>
          <w:lang w:eastAsia="ru-RU"/>
        </w:rPr>
        <w:t>анное постановление вступает в силу со дня его официального опублик</w:t>
      </w:r>
      <w:r w:rsidR="00642B72">
        <w:rPr>
          <w:rFonts w:ascii="Arial" w:eastAsia="Times New Roman" w:hAnsi="Arial" w:cs="Arial"/>
          <w:sz w:val="24"/>
          <w:szCs w:val="24"/>
          <w:lang w:eastAsia="ru-RU"/>
        </w:rPr>
        <w:t>ования, но не ранее 01.01.2023</w:t>
      </w:r>
      <w:r w:rsidRPr="0010633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Default="00BB5E43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Заславского муниципального образования</w:t>
      </w:r>
    </w:p>
    <w:p w:rsidR="00BB5E43" w:rsidRPr="00B42FEE" w:rsidRDefault="00BB5E43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p w:rsidR="00AC65E5" w:rsidRPr="001A63D2" w:rsidRDefault="00AC65E5" w:rsidP="00AC65E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AC65E5" w:rsidRPr="001A63D2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  <w:sectPr w:rsidR="00AC65E5" w:rsidRPr="001A63D2" w:rsidSect="00BB5E43">
          <w:headerReference w:type="default" r:id="rId7"/>
          <w:pgSz w:w="11907" w:h="16840" w:code="9"/>
          <w:pgMar w:top="1134" w:right="851" w:bottom="851" w:left="1701" w:header="0" w:footer="0" w:gutter="0"/>
          <w:cols w:space="708"/>
          <w:titlePg/>
          <w:docGrid w:linePitch="360"/>
        </w:sectPr>
      </w:pPr>
    </w:p>
    <w:p w:rsidR="00AC65E5" w:rsidRPr="00430C96" w:rsidRDefault="00AC65E5" w:rsidP="00AC65E5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Утвержден</w:t>
      </w:r>
    </w:p>
    <w:p w:rsidR="00AC65E5" w:rsidRPr="00430C96" w:rsidRDefault="00AC65E5" w:rsidP="00AC65E5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</w:t>
      </w:r>
      <w:r w:rsidRPr="00430C96">
        <w:rPr>
          <w:rFonts w:ascii="Courier New" w:eastAsia="Times New Roman" w:hAnsi="Courier New" w:cs="Courier New"/>
          <w:lang w:eastAsia="ru-RU"/>
        </w:rPr>
        <w:t>остановлением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430C96">
        <w:rPr>
          <w:rFonts w:ascii="Courier New" w:eastAsia="Times New Roman" w:hAnsi="Courier New" w:cs="Courier New"/>
          <w:lang w:eastAsia="ru-RU"/>
        </w:rPr>
        <w:t>администрации</w:t>
      </w:r>
    </w:p>
    <w:p w:rsidR="00AC65E5" w:rsidRPr="00430C96" w:rsidRDefault="00BB5E43" w:rsidP="00AC65E5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Заславского муниципального образования</w:t>
      </w:r>
    </w:p>
    <w:p w:rsidR="00642B72" w:rsidRDefault="00BB5E43" w:rsidP="00AC65E5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 w:rsidRPr="00430C96">
        <w:rPr>
          <w:rFonts w:ascii="Courier New" w:eastAsia="Times New Roman" w:hAnsi="Courier New" w:cs="Courier New"/>
          <w:lang w:eastAsia="ru-RU"/>
        </w:rPr>
        <w:t>О</w:t>
      </w:r>
      <w:r w:rsidR="00AC65E5" w:rsidRPr="00430C96">
        <w:rPr>
          <w:rFonts w:ascii="Courier New" w:eastAsia="Times New Roman" w:hAnsi="Courier New" w:cs="Courier New"/>
          <w:lang w:eastAsia="ru-RU"/>
        </w:rPr>
        <w:t>т</w:t>
      </w:r>
      <w:r w:rsidR="00642B72">
        <w:rPr>
          <w:rFonts w:ascii="Courier New" w:eastAsia="Times New Roman" w:hAnsi="Courier New" w:cs="Courier New"/>
          <w:lang w:eastAsia="ru-RU"/>
        </w:rPr>
        <w:t xml:space="preserve"> 10</w:t>
      </w:r>
      <w:r w:rsidR="00AC65E5" w:rsidRPr="00430C96">
        <w:rPr>
          <w:rFonts w:ascii="Courier New" w:eastAsia="Times New Roman" w:hAnsi="Courier New" w:cs="Courier New"/>
          <w:lang w:eastAsia="ru-RU"/>
        </w:rPr>
        <w:t>.1</w:t>
      </w:r>
      <w:r w:rsidR="00AC65E5">
        <w:rPr>
          <w:rFonts w:ascii="Courier New" w:eastAsia="Times New Roman" w:hAnsi="Courier New" w:cs="Courier New"/>
          <w:lang w:eastAsia="ru-RU"/>
        </w:rPr>
        <w:t>1</w:t>
      </w:r>
      <w:r w:rsidR="00AC65E5" w:rsidRPr="00430C96">
        <w:rPr>
          <w:rFonts w:ascii="Courier New" w:eastAsia="Times New Roman" w:hAnsi="Courier New" w:cs="Courier New"/>
          <w:lang w:eastAsia="ru-RU"/>
        </w:rPr>
        <w:t>.20</w:t>
      </w:r>
      <w:r w:rsidR="00642B72">
        <w:rPr>
          <w:rFonts w:ascii="Courier New" w:eastAsia="Times New Roman" w:hAnsi="Courier New" w:cs="Courier New"/>
          <w:lang w:eastAsia="ru-RU"/>
        </w:rPr>
        <w:t>22</w:t>
      </w:r>
    </w:p>
    <w:p w:rsidR="00AC65E5" w:rsidRDefault="00AC65E5" w:rsidP="00AC65E5">
      <w:pPr>
        <w:spacing w:after="0" w:line="240" w:lineRule="auto"/>
        <w:ind w:left="5670"/>
        <w:rPr>
          <w:rFonts w:ascii="Courier New" w:eastAsia="Times New Roman" w:hAnsi="Courier New" w:cs="Courier New"/>
          <w:lang w:eastAsia="ru-RU"/>
        </w:rPr>
      </w:pPr>
      <w:r w:rsidRPr="00430C96">
        <w:rPr>
          <w:rFonts w:ascii="Courier New" w:eastAsia="Times New Roman" w:hAnsi="Courier New" w:cs="Courier New"/>
          <w:lang w:eastAsia="ru-RU"/>
        </w:rPr>
        <w:t xml:space="preserve"> года №</w:t>
      </w:r>
      <w:r w:rsidR="00642B72">
        <w:rPr>
          <w:rFonts w:ascii="Courier New" w:eastAsia="Times New Roman" w:hAnsi="Courier New" w:cs="Courier New"/>
          <w:lang w:eastAsia="ru-RU"/>
        </w:rPr>
        <w:t xml:space="preserve"> 65</w:t>
      </w:r>
    </w:p>
    <w:p w:rsidR="00AC65E5" w:rsidRPr="008C1F76" w:rsidRDefault="00AC65E5" w:rsidP="00AC65E5">
      <w:pPr>
        <w:spacing w:after="0" w:line="240" w:lineRule="auto"/>
        <w:ind w:left="567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5E5" w:rsidRPr="00E351B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ПЕРЕЧЕНЬ ГЛАВНЫХ АДМИНИСТРАТОРОВ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ИСТОЧНИКОВ ФИНАНСИРОВАНИЯ ДЕФИЦИТА БЮДЖЕТА </w:t>
      </w:r>
      <w:r w:rsidR="00F057B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ЗАСЛАВСКОГО </w:t>
      </w: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</w:t>
      </w:r>
      <w:r w:rsidR="00F057B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ГО ОБРАЗОВАНИЯ </w:t>
      </w:r>
    </w:p>
    <w:p w:rsidR="00AC65E5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5"/>
        <w:tblW w:w="9855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6174"/>
      </w:tblGrid>
      <w:tr w:rsidR="00AC65E5" w:rsidRPr="000825C4" w:rsidTr="00536DFB">
        <w:trPr>
          <w:trHeight w:val="675"/>
        </w:trPr>
        <w:tc>
          <w:tcPr>
            <w:tcW w:w="1555" w:type="dxa"/>
            <w:vMerge w:val="restart"/>
            <w:hideMark/>
          </w:tcPr>
          <w:p w:rsidR="00AC65E5" w:rsidRPr="000825C4" w:rsidRDefault="00AC65E5" w:rsidP="00536DF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Код главного администратора источников финансирования</w:t>
            </w:r>
            <w:r w:rsidR="00536DFB">
              <w:rPr>
                <w:rFonts w:ascii="Courier New" w:eastAsia="Times New Roman" w:hAnsi="Courier New" w:cs="Courier New"/>
                <w:lang w:eastAsia="ru-RU"/>
              </w:rPr>
              <w:t xml:space="preserve"> дефицита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бюджета</w:t>
            </w:r>
          </w:p>
        </w:tc>
        <w:tc>
          <w:tcPr>
            <w:tcW w:w="2126" w:type="dxa"/>
            <w:vMerge w:val="restart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Код группы, подгруппы, статьи и (или)вида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го образования </w:t>
            </w:r>
          </w:p>
        </w:tc>
        <w:tc>
          <w:tcPr>
            <w:tcW w:w="6174" w:type="dxa"/>
            <w:vMerge w:val="restart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/          Наименование кода группы, подгруппы, статьи и (или) вида источников финансирования дефицита бюджета</w:t>
            </w:r>
          </w:p>
        </w:tc>
      </w:tr>
      <w:tr w:rsidR="00AC65E5" w:rsidRPr="000825C4" w:rsidTr="00536DFB">
        <w:trPr>
          <w:trHeight w:val="1230"/>
        </w:trPr>
        <w:tc>
          <w:tcPr>
            <w:tcW w:w="1555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74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C65E5" w:rsidRPr="000825C4" w:rsidTr="00536DFB">
        <w:trPr>
          <w:trHeight w:val="315"/>
        </w:trPr>
        <w:tc>
          <w:tcPr>
            <w:tcW w:w="1555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174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AC65E5" w:rsidRPr="000825C4" w:rsidTr="00536DFB">
        <w:trPr>
          <w:trHeight w:val="315"/>
        </w:trPr>
        <w:tc>
          <w:tcPr>
            <w:tcW w:w="1555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  <w:r w:rsidR="00AC65E5"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174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Администрация Заславского муниципального образования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01 02 00 00 05 0000 710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Привлечение </w:t>
            </w:r>
            <w:r w:rsidR="00642B72">
              <w:rPr>
                <w:rFonts w:ascii="Courier New" w:eastAsia="Times New Roman" w:hAnsi="Courier New" w:cs="Courier New"/>
                <w:lang w:eastAsia="ru-RU"/>
              </w:rPr>
              <w:t xml:space="preserve">сельскими поселениями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кредитов от кредитных организаций в валюте Российской Федерации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01 02 00 00 05 0000 810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Погашение </w:t>
            </w:r>
            <w:r w:rsidR="00642B72">
              <w:rPr>
                <w:rFonts w:ascii="Courier New" w:eastAsia="Times New Roman" w:hAnsi="Courier New" w:cs="Courier New"/>
                <w:lang w:eastAsia="ru-RU"/>
              </w:rPr>
              <w:t xml:space="preserve">сельскими поселениями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кредитов от кредитных организаций</w:t>
            </w:r>
            <w:bookmarkStart w:id="0" w:name="_GoBack"/>
            <w:bookmarkEnd w:id="0"/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в валюте Российской Федерации</w:t>
            </w:r>
          </w:p>
        </w:tc>
      </w:tr>
      <w:tr w:rsidR="003907CB" w:rsidRPr="000825C4" w:rsidTr="00536DFB">
        <w:trPr>
          <w:trHeight w:val="675"/>
        </w:trPr>
        <w:tc>
          <w:tcPr>
            <w:tcW w:w="1555" w:type="dxa"/>
          </w:tcPr>
          <w:p w:rsidR="003907CB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3907CB" w:rsidRPr="000825C4" w:rsidRDefault="003907CB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01 03 01 00 05 0000 710</w:t>
            </w:r>
          </w:p>
        </w:tc>
        <w:tc>
          <w:tcPr>
            <w:tcW w:w="6174" w:type="dxa"/>
          </w:tcPr>
          <w:p w:rsidR="003907CB" w:rsidRPr="000825C4" w:rsidRDefault="00F14829" w:rsidP="00F1482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Привлечение кредитов из других бюджетов бюджетной системы Российской Фе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дерации бюджетов сельских поселений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в валюте Российской Федерации</w:t>
            </w:r>
            <w:r w:rsidR="003907CB" w:rsidRPr="000825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3907CB" w:rsidRPr="000825C4" w:rsidTr="00536DFB">
        <w:trPr>
          <w:trHeight w:val="675"/>
        </w:trPr>
        <w:tc>
          <w:tcPr>
            <w:tcW w:w="1555" w:type="dxa"/>
          </w:tcPr>
          <w:p w:rsidR="003907CB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3907CB" w:rsidRPr="000825C4" w:rsidRDefault="003907CB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01 03 01 00 05  0000 810</w:t>
            </w:r>
          </w:p>
        </w:tc>
        <w:tc>
          <w:tcPr>
            <w:tcW w:w="6174" w:type="dxa"/>
          </w:tcPr>
          <w:p w:rsidR="003907CB" w:rsidRPr="000825C4" w:rsidRDefault="00F14829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Погашение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 бюджетов сельских поселений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9855" w:type="dxa"/>
            <w:gridSpan w:val="3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Иные источники финансирования дефицита бюджета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 Заславского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, администрирование которых осуществляется главными администраторами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в пределах их компетенции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01 05 02 01 05 0000 510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в бюджетов сельских поселений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01 05 02 01 05 0000 610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в бюджетов сельских поселений</w:t>
            </w:r>
          </w:p>
        </w:tc>
      </w:tr>
    </w:tbl>
    <w:p w:rsidR="00AC65E5" w:rsidRPr="000825C4" w:rsidRDefault="00AC65E5" w:rsidP="00AC65E5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</w:p>
    <w:p w:rsidR="00FC3312" w:rsidRPr="000825C4" w:rsidRDefault="00FC3312"/>
    <w:sectPr w:rsidR="00FC3312" w:rsidRPr="000825C4" w:rsidSect="00792719">
      <w:pgSz w:w="11907" w:h="16840" w:code="9"/>
      <w:pgMar w:top="1276" w:right="708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CE" w:rsidRDefault="006D11CE">
      <w:pPr>
        <w:spacing w:after="0" w:line="240" w:lineRule="auto"/>
      </w:pPr>
      <w:r>
        <w:separator/>
      </w:r>
    </w:p>
  </w:endnote>
  <w:endnote w:type="continuationSeparator" w:id="0">
    <w:p w:rsidR="006D11CE" w:rsidRDefault="006D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CE" w:rsidRDefault="006D11CE">
      <w:pPr>
        <w:spacing w:after="0" w:line="240" w:lineRule="auto"/>
      </w:pPr>
      <w:r>
        <w:separator/>
      </w:r>
    </w:p>
  </w:footnote>
  <w:footnote w:type="continuationSeparator" w:id="0">
    <w:p w:rsidR="006D11CE" w:rsidRDefault="006D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869"/>
      <w:docPartObj>
        <w:docPartGallery w:val="Page Numbers (Top of Page)"/>
        <w:docPartUnique/>
      </w:docPartObj>
    </w:sdtPr>
    <w:sdtEndPr/>
    <w:sdtContent>
      <w:p w:rsidR="000C071B" w:rsidRDefault="00AC65E5" w:rsidP="001A63D2">
        <w:pPr>
          <w:pStyle w:val="a3"/>
          <w:jc w:val="center"/>
        </w:pPr>
        <w:r w:rsidRPr="001A63D2">
          <w:rPr>
            <w:rFonts w:ascii="Arial" w:hAnsi="Arial" w:cs="Arial"/>
            <w:sz w:val="24"/>
            <w:szCs w:val="24"/>
          </w:rPr>
          <w:fldChar w:fldCharType="begin"/>
        </w:r>
        <w:r w:rsidRPr="001A63D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63D2">
          <w:rPr>
            <w:rFonts w:ascii="Arial" w:hAnsi="Arial" w:cs="Arial"/>
            <w:sz w:val="24"/>
            <w:szCs w:val="24"/>
          </w:rPr>
          <w:fldChar w:fldCharType="separate"/>
        </w:r>
        <w:r w:rsidR="00F057B6">
          <w:rPr>
            <w:rFonts w:ascii="Arial" w:hAnsi="Arial" w:cs="Arial"/>
            <w:noProof/>
            <w:sz w:val="24"/>
            <w:szCs w:val="24"/>
          </w:rPr>
          <w:t>2</w:t>
        </w:r>
        <w:r w:rsidRPr="001A63D2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C"/>
    <w:rsid w:val="000825C4"/>
    <w:rsid w:val="003907CB"/>
    <w:rsid w:val="003E1358"/>
    <w:rsid w:val="00536DFB"/>
    <w:rsid w:val="0063502C"/>
    <w:rsid w:val="00642B72"/>
    <w:rsid w:val="006D11CE"/>
    <w:rsid w:val="008E4360"/>
    <w:rsid w:val="00AC65E5"/>
    <w:rsid w:val="00BB5E43"/>
    <w:rsid w:val="00C5190A"/>
    <w:rsid w:val="00E423F8"/>
    <w:rsid w:val="00F057B6"/>
    <w:rsid w:val="00F1042D"/>
    <w:rsid w:val="00F14829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4E2B"/>
  <w15:chartTrackingRefBased/>
  <w15:docId w15:val="{3BD23021-4381-40DF-82C1-038C1C3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5E5"/>
  </w:style>
  <w:style w:type="table" w:styleId="a5">
    <w:name w:val="Table Grid"/>
    <w:basedOn w:val="a1"/>
    <w:uiPriority w:val="39"/>
    <w:rsid w:val="00A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0A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B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2021-11-12T08:03:00Z</cp:lastPrinted>
  <dcterms:created xsi:type="dcterms:W3CDTF">2021-11-10T02:32:00Z</dcterms:created>
  <dcterms:modified xsi:type="dcterms:W3CDTF">2022-11-10T08:03:00Z</dcterms:modified>
</cp:coreProperties>
</file>