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91" w:rsidRDefault="00F57C28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29.11.2017Г. №2/2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ИРКУТСКАЯ ОБЛАСТЬ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БАЛАГАНСКИЙ РАЙОН</w:t>
      </w:r>
    </w:p>
    <w:p w:rsidR="006E62CE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ЗАСЛАВСКОЕ МУНИЦИПАЛЬНОЕ ОБРАЗОВАНИЕ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E62CE" w:rsidRPr="00CB5A79" w:rsidRDefault="00CB5A79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="006E62CE" w:rsidRPr="00CB5A79">
        <w:rPr>
          <w:rFonts w:ascii="Arial" w:hAnsi="Arial" w:cs="Arial"/>
          <w:b/>
          <w:sz w:val="32"/>
          <w:szCs w:val="32"/>
        </w:rPr>
        <w:t>Е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CB5A79">
        <w:rPr>
          <w:rFonts w:ascii="Arial" w:hAnsi="Arial" w:cs="Arial"/>
          <w:b/>
          <w:sz w:val="32"/>
          <w:szCs w:val="32"/>
        </w:rPr>
        <w:t>ОБ  УСТАНОВЛЕНИИ  НА  ТЕРРИТОРИИ  ЗАСЛАВСКОГО МУНИЦИПАЛЬНОГО  ОБРАЗОВАНИЯ   НАЛОГА  НА  ИМУЩЕСТВО  ФИЗИЧЕСКИХ  ЛИЦ</w:t>
      </w:r>
      <w:r w:rsidR="00AA2344">
        <w:rPr>
          <w:rFonts w:ascii="Arial" w:hAnsi="Arial" w:cs="Arial"/>
          <w:b/>
          <w:sz w:val="32"/>
          <w:szCs w:val="32"/>
        </w:rPr>
        <w:t xml:space="preserve">  НА 2018</w:t>
      </w:r>
      <w:r w:rsidRPr="00CB5A79">
        <w:rPr>
          <w:rFonts w:ascii="Arial" w:hAnsi="Arial" w:cs="Arial"/>
          <w:b/>
          <w:sz w:val="32"/>
          <w:szCs w:val="32"/>
        </w:rPr>
        <w:t xml:space="preserve"> ГОД</w:t>
      </w:r>
    </w:p>
    <w:p w:rsidR="006E62CE" w:rsidRPr="00CB5A79" w:rsidRDefault="006E62CE" w:rsidP="00CB5A79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E62CE" w:rsidRPr="00CB5A79" w:rsidRDefault="006E62CE" w:rsidP="00CB5A79">
      <w:pPr>
        <w:pStyle w:val="a3"/>
        <w:tabs>
          <w:tab w:val="center" w:pos="851"/>
        </w:tabs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ab/>
      </w:r>
      <w:r w:rsidR="00CB5A79">
        <w:rPr>
          <w:rFonts w:ascii="Arial" w:hAnsi="Arial" w:cs="Arial"/>
        </w:rPr>
        <w:t xml:space="preserve">            </w:t>
      </w:r>
      <w:r w:rsidRPr="00CB5A79">
        <w:rPr>
          <w:rFonts w:ascii="Arial" w:hAnsi="Arial" w:cs="Arial"/>
        </w:rPr>
        <w:t xml:space="preserve">В соответствии ,с Федеральными </w:t>
      </w:r>
      <w:hyperlink r:id="rId6" w:history="1">
        <w:r w:rsidRPr="00CB5A79">
          <w:rPr>
            <w:rFonts w:ascii="Arial" w:hAnsi="Arial" w:cs="Arial"/>
          </w:rPr>
          <w:t>законами</w:t>
        </w:r>
      </w:hyperlink>
      <w:r w:rsidRPr="00CB5A79">
        <w:rPr>
          <w:rFonts w:ascii="Arial" w:hAnsi="Arial" w:cs="Arial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CB5A79">
        <w:rPr>
          <w:rFonts w:ascii="Arial" w:eastAsia="Calibri" w:hAnsi="Arial" w:cs="Arial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CB5A79">
        <w:rPr>
          <w:rFonts w:ascii="Arial" w:hAnsi="Arial" w:cs="Arial"/>
        </w:rPr>
        <w:t xml:space="preserve">руководствуясь </w:t>
      </w:r>
      <w:hyperlink r:id="rId7" w:history="1">
        <w:r w:rsidRPr="00CB5A79">
          <w:rPr>
            <w:rFonts w:ascii="Arial" w:hAnsi="Arial" w:cs="Arial"/>
          </w:rPr>
          <w:t>Уставом</w:t>
        </w:r>
      </w:hyperlink>
      <w:r w:rsidRPr="00CB5A79">
        <w:rPr>
          <w:rFonts w:ascii="Arial" w:hAnsi="Arial" w:cs="Arial"/>
        </w:rPr>
        <w:t xml:space="preserve"> Заславского муниципального образования, Дума Заславского муниципального образования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  <w:b/>
        </w:rPr>
      </w:pPr>
      <w:r w:rsidRPr="00CB5A79">
        <w:rPr>
          <w:rFonts w:ascii="Arial" w:hAnsi="Arial" w:cs="Arial"/>
          <w:b/>
        </w:rPr>
        <w:t>решила: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</w:t>
      </w:r>
      <w:r w:rsidR="00CB5A79">
        <w:rPr>
          <w:rFonts w:ascii="Arial" w:hAnsi="Arial" w:cs="Arial"/>
        </w:rPr>
        <w:t xml:space="preserve">         </w:t>
      </w:r>
      <w:r w:rsidRPr="00CB5A79">
        <w:rPr>
          <w:rFonts w:ascii="Arial" w:hAnsi="Arial" w:cs="Arial"/>
        </w:rPr>
        <w:t>1. Установить и в</w:t>
      </w:r>
      <w:r w:rsidR="00AA2344">
        <w:rPr>
          <w:rFonts w:ascii="Arial" w:hAnsi="Arial" w:cs="Arial"/>
        </w:rPr>
        <w:t>вести в действие с 1 января 2018</w:t>
      </w:r>
      <w:r w:rsidRPr="00CB5A79">
        <w:rPr>
          <w:rFonts w:ascii="Arial" w:hAnsi="Arial" w:cs="Arial"/>
        </w:rPr>
        <w:t xml:space="preserve"> года на территории Заславского муниципального образования  налог на имущество физических лиц (далее – налог).</w:t>
      </w:r>
    </w:p>
    <w:p w:rsidR="006E62CE" w:rsidRPr="00CB5A79" w:rsidRDefault="00DE2546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</w:t>
      </w:r>
      <w:r w:rsidR="00CB5A79">
        <w:rPr>
          <w:rFonts w:ascii="Arial" w:hAnsi="Arial" w:cs="Arial"/>
        </w:rPr>
        <w:t xml:space="preserve">        </w:t>
      </w:r>
      <w:r w:rsidR="006E62CE" w:rsidRPr="00CB5A79">
        <w:rPr>
          <w:rFonts w:ascii="Arial" w:hAnsi="Arial" w:cs="Arial"/>
        </w:rPr>
        <w:t xml:space="preserve">2. Установить, что налоговая база по налогу в отношении объектов налогообложения определяется исходя из их инвентаризационной стоимости, исчисленной с учетом коэффициента-дефлятора на основании последних данных об инвентаризационной стоимости, представленных в установленном порядке в налоговые органы до 1 марта 2013 года, если иное не предусмотрено настоящим пунктом.  </w:t>
      </w:r>
    </w:p>
    <w:p w:rsidR="006E62CE" w:rsidRPr="00CB5A79" w:rsidRDefault="00DE2546" w:rsidP="00CB5A79">
      <w:pPr>
        <w:pStyle w:val="a3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t xml:space="preserve">    </w:t>
      </w:r>
      <w:r w:rsidR="00CB5A79">
        <w:rPr>
          <w:rFonts w:ascii="Arial" w:eastAsia="Calibri" w:hAnsi="Arial" w:cs="Arial"/>
          <w:lang w:eastAsia="en-US"/>
        </w:rPr>
        <w:t xml:space="preserve">      </w:t>
      </w:r>
      <w:r w:rsidRPr="00CB5A79">
        <w:rPr>
          <w:rFonts w:ascii="Arial" w:eastAsia="Calibri" w:hAnsi="Arial" w:cs="Arial"/>
          <w:lang w:eastAsia="en-US"/>
        </w:rPr>
        <w:t xml:space="preserve"> </w:t>
      </w:r>
      <w:r w:rsidR="006E62CE" w:rsidRPr="00CB5A79">
        <w:rPr>
          <w:rFonts w:ascii="Arial" w:eastAsia="Calibri" w:hAnsi="Arial" w:cs="Arial"/>
          <w:lang w:eastAsia="en-US"/>
        </w:rPr>
        <w:t>В отношении объектов налогообложения, включенных в перечень, определенный в соответствии с пунктом 7 статьи 378</w:t>
      </w:r>
      <w:r w:rsidR="006E62CE"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="006E62CE"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а также объектов налогообложения, предусмотренных абзацем вторым пункта 10 статьи 378</w:t>
      </w:r>
      <w:r w:rsidR="006E62CE" w:rsidRPr="00CB5A79">
        <w:rPr>
          <w:rFonts w:ascii="Arial" w:eastAsia="Calibri" w:hAnsi="Arial" w:cs="Arial"/>
          <w:vertAlign w:val="superscript"/>
          <w:lang w:eastAsia="en-US"/>
        </w:rPr>
        <w:t>2</w:t>
      </w:r>
      <w:r w:rsidR="006E62CE" w:rsidRPr="00CB5A79">
        <w:rPr>
          <w:rFonts w:ascii="Arial" w:eastAsia="Calibri" w:hAnsi="Arial" w:cs="Arial"/>
          <w:lang w:eastAsia="en-US"/>
        </w:rPr>
        <w:t xml:space="preserve"> Налогового кодекса Российской Федерации, налоговая база определяется как кадастровая стоимость указанных объектов.</w:t>
      </w:r>
    </w:p>
    <w:p w:rsidR="006E62CE" w:rsidRPr="00CB5A79" w:rsidRDefault="00CB5A79" w:rsidP="00CB5A79">
      <w:pPr>
        <w:pStyle w:val="a3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          </w:t>
      </w:r>
      <w:r w:rsidR="006E62CE" w:rsidRPr="00CB5A79">
        <w:rPr>
          <w:rFonts w:ascii="Arial" w:eastAsia="Calibri" w:hAnsi="Arial" w:cs="Arial"/>
          <w:lang w:eastAsia="en-US"/>
        </w:rPr>
        <w:t xml:space="preserve">3. </w:t>
      </w:r>
      <w:r w:rsidR="006E62CE" w:rsidRPr="00CB5A79">
        <w:rPr>
          <w:rFonts w:ascii="Arial" w:hAnsi="Arial" w:cs="Arial"/>
        </w:rPr>
        <w:t xml:space="preserve">Установить следующие налоговые ставки по налогу: </w:t>
      </w:r>
    </w:p>
    <w:p w:rsidR="006E62CE" w:rsidRPr="00CB5A79" w:rsidRDefault="00CB5A79" w:rsidP="00CB5A79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6E62CE" w:rsidRPr="00CB5A79">
        <w:rPr>
          <w:rFonts w:ascii="Arial" w:hAnsi="Arial" w:cs="Arial"/>
        </w:rPr>
        <w:t>3.1.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8"/>
        <w:gridCol w:w="2268"/>
      </w:tblGrid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Суммарная инвентаризационная стоимость объектов налогообложения, умноженная на коэффициент-дефлятор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shd w:val="clear" w:color="auto" w:fill="FFFFFF"/>
                <w:lang w:eastAsia="en-US"/>
              </w:rPr>
              <w:t>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Ставка налога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 300 000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CB5A79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0,1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процент 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300 000 до 500 000 рублей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 0,3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процента </w:t>
            </w:r>
          </w:p>
        </w:tc>
      </w:tr>
      <w:tr w:rsidR="006E62CE" w:rsidRPr="00CB5A79" w:rsidTr="00764B52">
        <w:trPr>
          <w:tblCellSpacing w:w="5" w:type="nil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Свыше 500 000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2CE" w:rsidRPr="00CB5A79" w:rsidRDefault="006E62CE" w:rsidP="00CB5A79">
            <w:pPr>
              <w:pStyle w:val="a3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CB5A79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 w:rsidR="00F86B15">
              <w:rPr>
                <w:rFonts w:ascii="Courier New" w:eastAsia="Calibri" w:hAnsi="Courier New" w:cs="Courier New"/>
                <w:i/>
                <w:sz w:val="22"/>
                <w:szCs w:val="22"/>
                <w:lang w:eastAsia="en-US"/>
              </w:rPr>
              <w:t>0,3</w:t>
            </w:r>
            <w:r w:rsidR="00F86B15">
              <w:rPr>
                <w:rFonts w:ascii="Courier New" w:eastAsia="Calibri" w:hAnsi="Courier New" w:cs="Courier New"/>
                <w:i/>
                <w:sz w:val="22"/>
                <w:szCs w:val="22"/>
                <w:lang w:val="en-US" w:eastAsia="en-US"/>
              </w:rPr>
              <w:t xml:space="preserve">1 </w:t>
            </w:r>
            <w:r w:rsidRPr="00CB5A7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процента </w:t>
            </w:r>
          </w:p>
        </w:tc>
      </w:tr>
    </w:tbl>
    <w:p w:rsidR="006E62CE" w:rsidRPr="00CB5A79" w:rsidRDefault="00DE2546" w:rsidP="00CB5A79">
      <w:pPr>
        <w:pStyle w:val="a3"/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hAnsi="Arial" w:cs="Arial"/>
          <w:lang w:eastAsia="en-US"/>
        </w:rPr>
        <w:t xml:space="preserve">      </w:t>
      </w:r>
      <w:r w:rsidR="00CB5A79">
        <w:rPr>
          <w:rFonts w:ascii="Arial" w:hAnsi="Arial" w:cs="Arial"/>
          <w:lang w:eastAsia="en-US"/>
        </w:rPr>
        <w:t xml:space="preserve">   </w:t>
      </w:r>
      <w:r w:rsidRPr="00CB5A79">
        <w:rPr>
          <w:rFonts w:ascii="Arial" w:hAnsi="Arial" w:cs="Arial"/>
          <w:lang w:eastAsia="en-US"/>
        </w:rPr>
        <w:t xml:space="preserve"> 3.2</w:t>
      </w:r>
      <w:r w:rsidRPr="00CB5A79">
        <w:rPr>
          <w:rFonts w:ascii="Arial" w:hAnsi="Arial" w:cs="Arial"/>
          <w:b/>
          <w:lang w:eastAsia="en-US"/>
        </w:rPr>
        <w:t>.</w:t>
      </w:r>
      <w:r w:rsidRPr="00CB5A79">
        <w:rPr>
          <w:rFonts w:ascii="Arial" w:hAnsi="Arial" w:cs="Arial"/>
          <w:b/>
          <w:i/>
          <w:lang w:eastAsia="en-US"/>
        </w:rPr>
        <w:t xml:space="preserve"> </w:t>
      </w:r>
      <w:r w:rsidRPr="00CB5A79">
        <w:rPr>
          <w:rFonts w:ascii="Arial" w:hAnsi="Arial" w:cs="Arial"/>
          <w:b/>
          <w:lang w:eastAsia="en-US"/>
        </w:rPr>
        <w:t>1</w:t>
      </w:r>
      <w:r w:rsidRPr="00CB5A79">
        <w:rPr>
          <w:rFonts w:ascii="Arial" w:hAnsi="Arial" w:cs="Arial"/>
          <w:i/>
          <w:lang w:eastAsia="en-US"/>
        </w:rPr>
        <w:t xml:space="preserve"> </w:t>
      </w:r>
      <w:r w:rsidRPr="00CB5A79">
        <w:rPr>
          <w:rFonts w:ascii="Arial" w:hAnsi="Arial" w:cs="Arial"/>
          <w:lang w:eastAsia="en-US"/>
        </w:rPr>
        <w:t>процент в отношении объектов налогообложения, указанных в абзаце            втором пункта 2 настоящего решения Думы Заславского муниципального образования</w:t>
      </w:r>
    </w:p>
    <w:p w:rsidR="006E62CE" w:rsidRPr="00CB5A79" w:rsidRDefault="003D079B" w:rsidP="00CB5A79">
      <w:pPr>
        <w:pStyle w:val="a3"/>
        <w:tabs>
          <w:tab w:val="center" w:pos="709"/>
        </w:tabs>
        <w:jc w:val="both"/>
        <w:rPr>
          <w:rFonts w:ascii="Arial" w:eastAsia="Calibri" w:hAnsi="Arial" w:cs="Arial"/>
          <w:lang w:eastAsia="en-US"/>
        </w:rPr>
      </w:pPr>
      <w:r w:rsidRPr="00CB5A79">
        <w:rPr>
          <w:rFonts w:ascii="Arial" w:eastAsia="Calibri" w:hAnsi="Arial" w:cs="Arial"/>
          <w:lang w:eastAsia="en-US"/>
        </w:rPr>
        <w:lastRenderedPageBreak/>
        <w:t xml:space="preserve">  </w:t>
      </w:r>
      <w:r w:rsidR="00903529" w:rsidRPr="00CB5A79">
        <w:rPr>
          <w:rFonts w:ascii="Arial" w:eastAsia="Calibri" w:hAnsi="Arial" w:cs="Arial"/>
          <w:lang w:eastAsia="en-US"/>
        </w:rPr>
        <w:t xml:space="preserve">     </w:t>
      </w:r>
      <w:r w:rsidR="00CB5A79">
        <w:rPr>
          <w:rFonts w:ascii="Arial" w:eastAsia="Calibri" w:hAnsi="Arial" w:cs="Arial"/>
          <w:lang w:eastAsia="en-US"/>
        </w:rPr>
        <w:t xml:space="preserve">   </w:t>
      </w:r>
      <w:r w:rsidR="00903529" w:rsidRPr="00CB5A79">
        <w:rPr>
          <w:rFonts w:ascii="Arial" w:eastAsia="Calibri" w:hAnsi="Arial" w:cs="Arial"/>
          <w:lang w:eastAsia="en-US"/>
        </w:rPr>
        <w:t>4. Налог физическими лицами подлежит уплате в соответствии с п.1 ст. 409 НК РФ.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  </w:t>
      </w:r>
      <w:r w:rsidR="00CB5A79">
        <w:rPr>
          <w:rFonts w:ascii="Arial" w:hAnsi="Arial" w:cs="Arial"/>
        </w:rPr>
        <w:t xml:space="preserve">   </w:t>
      </w:r>
      <w:r w:rsidRPr="00CB5A79">
        <w:rPr>
          <w:rFonts w:ascii="Arial" w:hAnsi="Arial" w:cs="Arial"/>
        </w:rPr>
        <w:t xml:space="preserve">  </w:t>
      </w:r>
      <w:r w:rsidR="00903529" w:rsidRPr="00CB5A79">
        <w:rPr>
          <w:rFonts w:ascii="Arial" w:eastAsia="Calibri" w:hAnsi="Arial" w:cs="Arial"/>
          <w:bCs/>
          <w:lang w:eastAsia="en-US"/>
        </w:rPr>
        <w:t>5</w:t>
      </w:r>
      <w:r w:rsidRPr="00CB5A79">
        <w:rPr>
          <w:rFonts w:ascii="Arial" w:eastAsia="Calibri" w:hAnsi="Arial" w:cs="Arial"/>
          <w:bCs/>
          <w:lang w:eastAsia="en-US"/>
        </w:rPr>
        <w:t xml:space="preserve">. </w:t>
      </w:r>
      <w:r w:rsidRPr="00CB5A79">
        <w:rPr>
          <w:rFonts w:ascii="Arial" w:hAnsi="Arial" w:cs="Arial"/>
        </w:rPr>
        <w:t xml:space="preserve">Настоящее </w:t>
      </w:r>
      <w:r w:rsidRPr="00CB5A79">
        <w:rPr>
          <w:rFonts w:ascii="Arial" w:eastAsia="Calibri" w:hAnsi="Arial" w:cs="Arial"/>
          <w:lang w:eastAsia="en-US"/>
        </w:rPr>
        <w:t>Решение</w:t>
      </w:r>
      <w:r w:rsidRPr="00CB5A79">
        <w:rPr>
          <w:rFonts w:ascii="Arial" w:hAnsi="Arial" w:cs="Arial"/>
        </w:rPr>
        <w:t xml:space="preserve"> вступает в силу по истечении одного месяца с момента официального опублико</w:t>
      </w:r>
      <w:r w:rsidR="00903529" w:rsidRPr="00CB5A79">
        <w:rPr>
          <w:rFonts w:ascii="Arial" w:hAnsi="Arial" w:cs="Arial"/>
        </w:rPr>
        <w:t>вания, но не ранее 1 января 201</w:t>
      </w:r>
      <w:r w:rsidR="00AA2344">
        <w:rPr>
          <w:rFonts w:ascii="Arial" w:hAnsi="Arial" w:cs="Arial"/>
        </w:rPr>
        <w:t>8</w:t>
      </w:r>
      <w:r w:rsidRPr="00CB5A79">
        <w:rPr>
          <w:rFonts w:ascii="Arial" w:hAnsi="Arial" w:cs="Arial"/>
        </w:rPr>
        <w:t xml:space="preserve"> года.</w:t>
      </w:r>
    </w:p>
    <w:p w:rsidR="006E62CE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    </w:t>
      </w:r>
      <w:r w:rsidR="00CB5A79">
        <w:rPr>
          <w:rFonts w:ascii="Arial" w:hAnsi="Arial" w:cs="Arial"/>
        </w:rPr>
        <w:t xml:space="preserve">  </w:t>
      </w:r>
      <w:r w:rsidRPr="00CB5A79">
        <w:rPr>
          <w:rFonts w:ascii="Arial" w:hAnsi="Arial" w:cs="Arial"/>
        </w:rPr>
        <w:t>6</w:t>
      </w:r>
      <w:r w:rsidR="006E62CE" w:rsidRPr="00CB5A79">
        <w:rPr>
          <w:rFonts w:ascii="Arial" w:hAnsi="Arial" w:cs="Arial"/>
        </w:rPr>
        <w:t xml:space="preserve">. Со дня вступления в силу настоящего решения признать утратившим  силу: решение Думы Заславского </w:t>
      </w:r>
      <w:r w:rsidR="003D079B" w:rsidRPr="00CB5A79">
        <w:rPr>
          <w:rFonts w:ascii="Arial" w:hAnsi="Arial" w:cs="Arial"/>
        </w:rPr>
        <w:t>муниципального образования от</w:t>
      </w:r>
      <w:r w:rsidR="00AA2344">
        <w:rPr>
          <w:rFonts w:ascii="Arial" w:hAnsi="Arial" w:cs="Arial"/>
        </w:rPr>
        <w:t xml:space="preserve"> 30.11.2017 г. № 7/2</w:t>
      </w:r>
      <w:r w:rsidR="003D079B" w:rsidRPr="00CB5A79">
        <w:rPr>
          <w:rFonts w:ascii="Arial" w:hAnsi="Arial" w:cs="Arial"/>
        </w:rPr>
        <w:t xml:space="preserve"> « Об установлении на территории Заславского муниципального образования налога на </w:t>
      </w:r>
      <w:r w:rsidR="00764B52">
        <w:rPr>
          <w:rFonts w:ascii="Arial" w:hAnsi="Arial" w:cs="Arial"/>
        </w:rPr>
        <w:t>имущество физических лиц на</w:t>
      </w:r>
      <w:r w:rsidR="00AA2344">
        <w:rPr>
          <w:rFonts w:ascii="Arial" w:hAnsi="Arial" w:cs="Arial"/>
        </w:rPr>
        <w:t xml:space="preserve"> 2018</w:t>
      </w:r>
      <w:r w:rsidR="003D079B" w:rsidRPr="00CB5A79">
        <w:rPr>
          <w:rFonts w:ascii="Arial" w:hAnsi="Arial" w:cs="Arial"/>
        </w:rPr>
        <w:t xml:space="preserve"> год</w:t>
      </w:r>
      <w:r w:rsidR="006E62CE" w:rsidRPr="00CB5A79">
        <w:rPr>
          <w:rFonts w:ascii="Arial" w:hAnsi="Arial" w:cs="Arial"/>
        </w:rPr>
        <w:t>».</w:t>
      </w:r>
    </w:p>
    <w:p w:rsidR="006E62CE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    </w:t>
      </w:r>
      <w:r w:rsidR="00764B52">
        <w:rPr>
          <w:rFonts w:ascii="Arial" w:hAnsi="Arial" w:cs="Arial"/>
        </w:rPr>
        <w:t xml:space="preserve"> </w:t>
      </w:r>
      <w:r w:rsidRPr="00CB5A79">
        <w:rPr>
          <w:rFonts w:ascii="Arial" w:hAnsi="Arial" w:cs="Arial"/>
        </w:rPr>
        <w:t xml:space="preserve"> 7</w:t>
      </w:r>
      <w:r w:rsidR="006E62CE" w:rsidRPr="00CB5A79">
        <w:rPr>
          <w:rFonts w:ascii="Arial" w:hAnsi="Arial" w:cs="Arial"/>
        </w:rPr>
        <w:t>. Опубликовать настоящее решение в печатном средстве массовой информации населения « Вестник Заславска» и на официальном сайте Заславского муниципал</w:t>
      </w:r>
      <w:r w:rsidR="00AA2344">
        <w:rPr>
          <w:rFonts w:ascii="Arial" w:hAnsi="Arial" w:cs="Arial"/>
        </w:rPr>
        <w:t>ьного образования до 01.12.2017</w:t>
      </w:r>
      <w:r w:rsidR="006E62CE" w:rsidRPr="00CB5A79">
        <w:rPr>
          <w:rFonts w:ascii="Arial" w:hAnsi="Arial" w:cs="Arial"/>
        </w:rPr>
        <w:t>г.</w:t>
      </w:r>
    </w:p>
    <w:p w:rsidR="006E62CE" w:rsidRDefault="00903529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 xml:space="preserve">        </w:t>
      </w:r>
      <w:r w:rsidR="00764B52">
        <w:rPr>
          <w:rFonts w:ascii="Arial" w:hAnsi="Arial" w:cs="Arial"/>
        </w:rPr>
        <w:t xml:space="preserve"> </w:t>
      </w:r>
      <w:r w:rsidRPr="00CB5A79">
        <w:rPr>
          <w:rFonts w:ascii="Arial" w:hAnsi="Arial" w:cs="Arial"/>
        </w:rPr>
        <w:t>8</w:t>
      </w:r>
      <w:r w:rsidR="006E62CE" w:rsidRPr="00CB5A79">
        <w:rPr>
          <w:rFonts w:ascii="Arial" w:hAnsi="Arial" w:cs="Arial"/>
        </w:rPr>
        <w:t>. В течении пяти дней с момента принятия направить настоящее решение в Межрайонную ИФНС России № 14 по Иркутской области.</w:t>
      </w: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</w:p>
    <w:p w:rsidR="00764B52" w:rsidRPr="00CB5A79" w:rsidRDefault="00764B52" w:rsidP="00764B52">
      <w:pPr>
        <w:pStyle w:val="a3"/>
        <w:tabs>
          <w:tab w:val="center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Думы</w:t>
      </w:r>
    </w:p>
    <w:p w:rsidR="00764B52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Глава Заславского</w:t>
      </w:r>
      <w:r w:rsidR="00764B52">
        <w:rPr>
          <w:rFonts w:ascii="Arial" w:hAnsi="Arial" w:cs="Arial"/>
        </w:rPr>
        <w:t xml:space="preserve"> </w:t>
      </w:r>
      <w:r w:rsidRPr="00CB5A79">
        <w:rPr>
          <w:rFonts w:ascii="Arial" w:hAnsi="Arial" w:cs="Arial"/>
        </w:rPr>
        <w:t xml:space="preserve">муниципального образования                                      </w:t>
      </w:r>
    </w:p>
    <w:p w:rsidR="006E62CE" w:rsidRPr="00CB5A79" w:rsidRDefault="00903529" w:rsidP="00CB5A79">
      <w:pPr>
        <w:pStyle w:val="a3"/>
        <w:jc w:val="both"/>
        <w:rPr>
          <w:rFonts w:ascii="Arial" w:hAnsi="Arial" w:cs="Arial"/>
        </w:rPr>
      </w:pPr>
      <w:r w:rsidRPr="00CB5A79">
        <w:rPr>
          <w:rFonts w:ascii="Arial" w:hAnsi="Arial" w:cs="Arial"/>
        </w:rPr>
        <w:t>Е. М. Поклад</w:t>
      </w:r>
      <w:r w:rsidR="00764B52">
        <w:rPr>
          <w:rFonts w:ascii="Arial" w:hAnsi="Arial" w:cs="Arial"/>
        </w:rPr>
        <w:t>ок</w:t>
      </w: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6E62CE" w:rsidRPr="00CB5A79" w:rsidRDefault="006E62CE" w:rsidP="00CB5A79">
      <w:pPr>
        <w:pStyle w:val="a3"/>
        <w:jc w:val="both"/>
        <w:rPr>
          <w:rFonts w:ascii="Arial" w:hAnsi="Arial" w:cs="Arial"/>
        </w:rPr>
      </w:pPr>
    </w:p>
    <w:p w:rsidR="00985FF5" w:rsidRPr="00CB5A79" w:rsidRDefault="00985FF5" w:rsidP="00CB5A79">
      <w:pPr>
        <w:pStyle w:val="a3"/>
        <w:jc w:val="both"/>
        <w:rPr>
          <w:rFonts w:ascii="Arial" w:hAnsi="Arial" w:cs="Arial"/>
        </w:rPr>
      </w:pPr>
    </w:p>
    <w:sectPr w:rsidR="00985FF5" w:rsidRPr="00CB5A79" w:rsidSect="00CB5A79">
      <w:headerReference w:type="default" r:id="rId8"/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ED9" w:rsidRDefault="00EC6ED9" w:rsidP="00CB5A79">
      <w:pPr>
        <w:spacing w:after="0" w:line="240" w:lineRule="auto"/>
      </w:pPr>
      <w:r>
        <w:separator/>
      </w:r>
    </w:p>
  </w:endnote>
  <w:endnote w:type="continuationSeparator" w:id="1">
    <w:p w:rsidR="00EC6ED9" w:rsidRDefault="00EC6ED9" w:rsidP="00CB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ED9" w:rsidRDefault="00EC6ED9" w:rsidP="00CB5A79">
      <w:pPr>
        <w:spacing w:after="0" w:line="240" w:lineRule="auto"/>
      </w:pPr>
      <w:r>
        <w:separator/>
      </w:r>
    </w:p>
  </w:footnote>
  <w:footnote w:type="continuationSeparator" w:id="1">
    <w:p w:rsidR="00EC6ED9" w:rsidRDefault="00EC6ED9" w:rsidP="00CB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A79" w:rsidRDefault="00CB5A79">
    <w:pPr>
      <w:pStyle w:val="a4"/>
      <w:jc w:val="center"/>
      <w:rPr>
        <w:lang w:val="en-US"/>
      </w:rPr>
    </w:pPr>
  </w:p>
  <w:p w:rsidR="00CB5A79" w:rsidRDefault="00CB5A79">
    <w:pPr>
      <w:pStyle w:val="a4"/>
      <w:jc w:val="center"/>
    </w:pPr>
  </w:p>
  <w:p w:rsidR="00CB5A79" w:rsidRDefault="00CB5A7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E62CE"/>
    <w:rsid w:val="001E6097"/>
    <w:rsid w:val="003B2139"/>
    <w:rsid w:val="003D079B"/>
    <w:rsid w:val="00460D98"/>
    <w:rsid w:val="004A2C7A"/>
    <w:rsid w:val="005910B2"/>
    <w:rsid w:val="005D6428"/>
    <w:rsid w:val="005E2C91"/>
    <w:rsid w:val="00621849"/>
    <w:rsid w:val="00643660"/>
    <w:rsid w:val="006973EC"/>
    <w:rsid w:val="006E62CE"/>
    <w:rsid w:val="0073528D"/>
    <w:rsid w:val="00764B52"/>
    <w:rsid w:val="00773B17"/>
    <w:rsid w:val="00850A8B"/>
    <w:rsid w:val="008F1329"/>
    <w:rsid w:val="00903529"/>
    <w:rsid w:val="00985FF5"/>
    <w:rsid w:val="009B384A"/>
    <w:rsid w:val="00AA2344"/>
    <w:rsid w:val="00C84CBB"/>
    <w:rsid w:val="00CB5A79"/>
    <w:rsid w:val="00DD6E5A"/>
    <w:rsid w:val="00DE2546"/>
    <w:rsid w:val="00E02E40"/>
    <w:rsid w:val="00EC6ED9"/>
    <w:rsid w:val="00F57C28"/>
    <w:rsid w:val="00F8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E6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A79"/>
  </w:style>
  <w:style w:type="paragraph" w:styleId="a6">
    <w:name w:val="footer"/>
    <w:basedOn w:val="a"/>
    <w:link w:val="a7"/>
    <w:uiPriority w:val="99"/>
    <w:semiHidden/>
    <w:unhideWhenUsed/>
    <w:rsid w:val="00CB5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B5A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448A5C986891EDD1455753CDBD0EFDE6B75D912673DFC33556CE09FE4E7BF87B0F007585344217516C1568fAu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48A5C986891EDD145495EDBD150F7E4BA0695207ED7916D06C85EA11E7DAD3B4F0620C6704E17f5u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2017-11-30T01:27:00Z</cp:lastPrinted>
  <dcterms:created xsi:type="dcterms:W3CDTF">2015-11-13T02:14:00Z</dcterms:created>
  <dcterms:modified xsi:type="dcterms:W3CDTF">2017-11-30T01:28:00Z</dcterms:modified>
</cp:coreProperties>
</file>